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FE2C" w14:textId="77777777" w:rsidR="009A5572" w:rsidRDefault="00383F6F" w:rsidP="00A342C0">
      <w:bookmarkStart w:id="0" w:name="_GoBack"/>
      <w:bookmarkEnd w:id="0"/>
      <w:r w:rsidRPr="00383F6F">
        <w:rPr>
          <w:noProof/>
        </w:rPr>
        <w:drawing>
          <wp:anchor distT="0" distB="0" distL="114300" distR="114300" simplePos="0" relativeHeight="251658240" behindDoc="0" locked="0" layoutInCell="1" allowOverlap="1" wp14:anchorId="7F65FEDF" wp14:editId="7F65FEE0">
            <wp:simplePos x="0" y="0"/>
            <wp:positionH relativeFrom="column">
              <wp:posOffset>2522220</wp:posOffset>
            </wp:positionH>
            <wp:positionV relativeFrom="paragraph">
              <wp:posOffset>-450850</wp:posOffset>
            </wp:positionV>
            <wp:extent cx="1842135" cy="753745"/>
            <wp:effectExtent l="19050" t="0" r="5715" b="0"/>
            <wp:wrapSquare wrapText="bothSides"/>
            <wp:docPr id="1" name="Picture 1" descr="Sidra long - Q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ra long - QF tree"/>
                    <pic:cNvPicPr>
                      <a:picLocks noChangeAspect="1" noChangeArrowheads="1"/>
                    </pic:cNvPicPr>
                  </pic:nvPicPr>
                  <pic:blipFill>
                    <a:blip r:embed="rId11" cstate="print"/>
                    <a:srcRect/>
                    <a:stretch>
                      <a:fillRect/>
                    </a:stretch>
                  </pic:blipFill>
                  <pic:spPr bwMode="auto">
                    <a:xfrm>
                      <a:off x="0" y="0"/>
                      <a:ext cx="1842135" cy="753745"/>
                    </a:xfrm>
                    <a:prstGeom prst="rect">
                      <a:avLst/>
                    </a:prstGeom>
                    <a:noFill/>
                    <a:ln w="9525">
                      <a:noFill/>
                      <a:miter lim="800000"/>
                      <a:headEnd/>
                      <a:tailEnd/>
                    </a:ln>
                  </pic:spPr>
                </pic:pic>
              </a:graphicData>
            </a:graphic>
          </wp:anchor>
        </w:drawing>
      </w:r>
      <w:r w:rsidR="00A342C0">
        <w:br w:type="textWrapping" w:clear="all"/>
      </w:r>
    </w:p>
    <w:p w14:paraId="7F65FE2D" w14:textId="77777777" w:rsidR="00383F6F" w:rsidRDefault="00383F6F" w:rsidP="005A59D1">
      <w:pPr>
        <w:jc w:val="right"/>
        <w:rPr>
          <w:rFonts w:ascii="Arial" w:hAnsi="Arial" w:cs="Arial"/>
        </w:rPr>
      </w:pPr>
      <w:r w:rsidRPr="005A59D1">
        <w:rPr>
          <w:rFonts w:ascii="Arial" w:hAnsi="Arial" w:cs="Arial"/>
          <w:sz w:val="24"/>
        </w:rPr>
        <w:t>JOB DESCRIPTION</w:t>
      </w:r>
    </w:p>
    <w:p w14:paraId="7F65FE2E" w14:textId="77777777" w:rsidR="005A59D1" w:rsidRDefault="005A59D1" w:rsidP="00383F6F">
      <w:pPr>
        <w:jc w:val="center"/>
        <w:rPr>
          <w:rFonts w:ascii="Arial" w:hAnsi="Arial" w:cs="Arial"/>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3060"/>
        <w:gridCol w:w="7380"/>
      </w:tblGrid>
      <w:tr w:rsidR="005A59D1" w:rsidRPr="00E14860" w14:paraId="7F65FE30" w14:textId="77777777" w:rsidTr="005A59D1">
        <w:trPr>
          <w:trHeight w:val="288"/>
        </w:trPr>
        <w:tc>
          <w:tcPr>
            <w:tcW w:w="10440" w:type="dxa"/>
            <w:gridSpan w:val="2"/>
            <w:shd w:val="clear" w:color="auto" w:fill="D9D9D9" w:themeFill="background1" w:themeFillShade="D9"/>
          </w:tcPr>
          <w:p w14:paraId="7F65FE2F" w14:textId="77777777" w:rsidR="005A59D1" w:rsidRPr="00E14860" w:rsidRDefault="005A59D1" w:rsidP="00AB0E2E">
            <w:pPr>
              <w:rPr>
                <w:rFonts w:ascii="Century Gothic" w:hAnsi="Century Gothic" w:cs="Arial"/>
                <w:sz w:val="20"/>
                <w:szCs w:val="20"/>
              </w:rPr>
            </w:pPr>
            <w:r w:rsidRPr="00E14860">
              <w:rPr>
                <w:rFonts w:ascii="Century Gothic" w:hAnsi="Century Gothic" w:cs="Arial"/>
                <w:sz w:val="20"/>
                <w:szCs w:val="20"/>
              </w:rPr>
              <w:t>JOB DETAILS</w:t>
            </w:r>
          </w:p>
        </w:tc>
      </w:tr>
      <w:tr w:rsidR="008612CA" w:rsidRPr="00E14860" w14:paraId="7F65FE33" w14:textId="77777777" w:rsidTr="005A59D1">
        <w:trPr>
          <w:trHeight w:val="20"/>
        </w:trPr>
        <w:tc>
          <w:tcPr>
            <w:tcW w:w="3060" w:type="dxa"/>
            <w:vAlign w:val="center"/>
          </w:tcPr>
          <w:p w14:paraId="7F65FE31" w14:textId="77777777" w:rsidR="008612CA" w:rsidRPr="00E14860" w:rsidRDefault="00A44189" w:rsidP="00383F6F">
            <w:pPr>
              <w:rPr>
                <w:rFonts w:ascii="Century Gothic" w:hAnsi="Century Gothic" w:cs="Arial"/>
                <w:sz w:val="20"/>
                <w:szCs w:val="20"/>
              </w:rPr>
            </w:pPr>
            <w:r>
              <w:rPr>
                <w:rFonts w:ascii="Century Gothic" w:hAnsi="Century Gothic" w:cs="Arial"/>
                <w:sz w:val="20"/>
                <w:szCs w:val="20"/>
              </w:rPr>
              <w:t>Work</w:t>
            </w:r>
            <w:r w:rsidR="008612CA">
              <w:rPr>
                <w:rFonts w:ascii="Century Gothic" w:hAnsi="Century Gothic" w:cs="Arial"/>
                <w:sz w:val="20"/>
                <w:szCs w:val="20"/>
              </w:rPr>
              <w:t xml:space="preserve"> Family</w:t>
            </w:r>
          </w:p>
        </w:tc>
        <w:tc>
          <w:tcPr>
            <w:tcW w:w="7380" w:type="dxa"/>
          </w:tcPr>
          <w:p w14:paraId="7F65FE32" w14:textId="77777777" w:rsidR="008612CA" w:rsidRPr="00E14860" w:rsidRDefault="007E5615" w:rsidP="005A59D1">
            <w:pPr>
              <w:rPr>
                <w:rFonts w:ascii="Century Gothic" w:hAnsi="Century Gothic" w:cs="Arial"/>
                <w:sz w:val="20"/>
                <w:szCs w:val="20"/>
              </w:rPr>
            </w:pPr>
            <w:r>
              <w:rPr>
                <w:rFonts w:ascii="Century Gothic" w:hAnsi="Century Gothic" w:cs="Arial"/>
                <w:sz w:val="20"/>
                <w:szCs w:val="20"/>
              </w:rPr>
              <w:t>Allied Health</w:t>
            </w:r>
          </w:p>
        </w:tc>
      </w:tr>
      <w:tr w:rsidR="005A59D1" w:rsidRPr="00E14860" w14:paraId="7F65FE36" w14:textId="77777777" w:rsidTr="005A59D1">
        <w:trPr>
          <w:trHeight w:val="20"/>
        </w:trPr>
        <w:tc>
          <w:tcPr>
            <w:tcW w:w="3060" w:type="dxa"/>
            <w:vAlign w:val="center"/>
          </w:tcPr>
          <w:p w14:paraId="7F65FE34" w14:textId="77777777" w:rsidR="005A59D1" w:rsidRPr="00E14860" w:rsidRDefault="005A59D1" w:rsidP="00383F6F">
            <w:pPr>
              <w:rPr>
                <w:rFonts w:ascii="Century Gothic" w:hAnsi="Century Gothic" w:cs="Arial"/>
                <w:sz w:val="20"/>
                <w:szCs w:val="20"/>
              </w:rPr>
            </w:pPr>
            <w:r w:rsidRPr="00E14860">
              <w:rPr>
                <w:rFonts w:ascii="Century Gothic" w:hAnsi="Century Gothic" w:cs="Arial"/>
                <w:sz w:val="20"/>
                <w:szCs w:val="20"/>
              </w:rPr>
              <w:t>Job Title</w:t>
            </w:r>
          </w:p>
        </w:tc>
        <w:tc>
          <w:tcPr>
            <w:tcW w:w="7380" w:type="dxa"/>
          </w:tcPr>
          <w:p w14:paraId="7F65FE35" w14:textId="77777777" w:rsidR="005A59D1" w:rsidRPr="00E14860" w:rsidRDefault="007E5615" w:rsidP="005A59D1">
            <w:pPr>
              <w:rPr>
                <w:rFonts w:ascii="Century Gothic" w:hAnsi="Century Gothic" w:cs="Arial"/>
                <w:sz w:val="20"/>
                <w:szCs w:val="20"/>
              </w:rPr>
            </w:pPr>
            <w:r>
              <w:rPr>
                <w:rFonts w:ascii="Century Gothic" w:hAnsi="Century Gothic" w:cs="Arial"/>
                <w:sz w:val="20"/>
                <w:szCs w:val="20"/>
                <w:lang w:val="en-GB"/>
              </w:rPr>
              <w:t>Simulation Instruction Specialist</w:t>
            </w:r>
          </w:p>
        </w:tc>
      </w:tr>
      <w:tr w:rsidR="005A59D1" w:rsidRPr="00E14860" w14:paraId="7F65FE39" w14:textId="77777777" w:rsidTr="005A59D1">
        <w:trPr>
          <w:trHeight w:val="20"/>
        </w:trPr>
        <w:tc>
          <w:tcPr>
            <w:tcW w:w="3060" w:type="dxa"/>
            <w:vAlign w:val="center"/>
          </w:tcPr>
          <w:p w14:paraId="7F65FE37" w14:textId="77777777" w:rsidR="005A59D1" w:rsidRPr="00E14860" w:rsidRDefault="00B60948" w:rsidP="00383F6F">
            <w:pPr>
              <w:rPr>
                <w:rFonts w:ascii="Century Gothic" w:hAnsi="Century Gothic" w:cs="Arial"/>
                <w:sz w:val="20"/>
                <w:szCs w:val="20"/>
              </w:rPr>
            </w:pPr>
            <w:r>
              <w:rPr>
                <w:rFonts w:ascii="Century Gothic" w:hAnsi="Century Gothic" w:cs="Arial"/>
                <w:sz w:val="20"/>
                <w:szCs w:val="20"/>
              </w:rPr>
              <w:t>Job Identifier/</w:t>
            </w:r>
            <w:r w:rsidR="005A59D1" w:rsidRPr="00E14860">
              <w:rPr>
                <w:rFonts w:ascii="Century Gothic" w:hAnsi="Century Gothic" w:cs="Arial"/>
                <w:sz w:val="20"/>
                <w:szCs w:val="20"/>
              </w:rPr>
              <w:t>Position #</w:t>
            </w:r>
          </w:p>
        </w:tc>
        <w:tc>
          <w:tcPr>
            <w:tcW w:w="7380" w:type="dxa"/>
          </w:tcPr>
          <w:p w14:paraId="7F65FE38" w14:textId="77777777" w:rsidR="005A59D1" w:rsidRPr="009F24A4" w:rsidRDefault="005A59D1" w:rsidP="005A59D1">
            <w:pPr>
              <w:rPr>
                <w:rFonts w:ascii="Century Gothic" w:hAnsi="Century Gothic" w:cs="Arial"/>
                <w:sz w:val="20"/>
                <w:szCs w:val="20"/>
              </w:rPr>
            </w:pPr>
          </w:p>
        </w:tc>
      </w:tr>
      <w:tr w:rsidR="000B4C5D" w:rsidRPr="00E14860" w14:paraId="7F65FE3C" w14:textId="77777777" w:rsidTr="005A59D1">
        <w:trPr>
          <w:trHeight w:val="20"/>
        </w:trPr>
        <w:tc>
          <w:tcPr>
            <w:tcW w:w="3060" w:type="dxa"/>
            <w:vAlign w:val="center"/>
          </w:tcPr>
          <w:p w14:paraId="7F65FE3A" w14:textId="77777777" w:rsidR="000B4C5D" w:rsidRDefault="000B4C5D" w:rsidP="00383F6F">
            <w:pPr>
              <w:rPr>
                <w:rFonts w:ascii="Century Gothic" w:hAnsi="Century Gothic" w:cs="Arial"/>
                <w:sz w:val="20"/>
                <w:szCs w:val="20"/>
              </w:rPr>
            </w:pPr>
            <w:r>
              <w:rPr>
                <w:rFonts w:ascii="Century Gothic" w:hAnsi="Century Gothic" w:cs="Arial"/>
                <w:sz w:val="20"/>
                <w:szCs w:val="20"/>
              </w:rPr>
              <w:t>Job Grade</w:t>
            </w:r>
          </w:p>
        </w:tc>
        <w:tc>
          <w:tcPr>
            <w:tcW w:w="7380" w:type="dxa"/>
          </w:tcPr>
          <w:p w14:paraId="7F65FE3B" w14:textId="77777777" w:rsidR="000B4C5D" w:rsidRPr="009F24A4" w:rsidRDefault="000B4C5D" w:rsidP="005A59D1">
            <w:pPr>
              <w:rPr>
                <w:rFonts w:ascii="Century Gothic" w:hAnsi="Century Gothic" w:cs="Arial"/>
                <w:sz w:val="20"/>
                <w:szCs w:val="20"/>
              </w:rPr>
            </w:pPr>
          </w:p>
        </w:tc>
      </w:tr>
      <w:tr w:rsidR="005A59D1" w:rsidRPr="00E14860" w14:paraId="7F65FE3F" w14:textId="77777777" w:rsidTr="005A59D1">
        <w:trPr>
          <w:trHeight w:val="20"/>
        </w:trPr>
        <w:tc>
          <w:tcPr>
            <w:tcW w:w="3060" w:type="dxa"/>
            <w:vAlign w:val="center"/>
          </w:tcPr>
          <w:p w14:paraId="7F65FE3D" w14:textId="77777777" w:rsidR="005A59D1" w:rsidRPr="00E14860" w:rsidRDefault="005A59D1" w:rsidP="00383F6F">
            <w:pPr>
              <w:rPr>
                <w:rFonts w:ascii="Century Gothic" w:hAnsi="Century Gothic" w:cs="Arial"/>
                <w:sz w:val="20"/>
                <w:szCs w:val="20"/>
              </w:rPr>
            </w:pPr>
            <w:r w:rsidRPr="00E14860">
              <w:rPr>
                <w:rFonts w:ascii="Century Gothic" w:hAnsi="Century Gothic" w:cs="Arial"/>
                <w:sz w:val="20"/>
                <w:szCs w:val="20"/>
              </w:rPr>
              <w:t>Division/Department</w:t>
            </w:r>
          </w:p>
        </w:tc>
        <w:tc>
          <w:tcPr>
            <w:tcW w:w="7380" w:type="dxa"/>
          </w:tcPr>
          <w:p w14:paraId="7F65FE3E" w14:textId="77777777" w:rsidR="005A59D1" w:rsidRPr="00E14860" w:rsidRDefault="007E5615" w:rsidP="005A59D1">
            <w:pPr>
              <w:rPr>
                <w:rFonts w:ascii="Century Gothic" w:hAnsi="Century Gothic" w:cs="Arial"/>
                <w:sz w:val="20"/>
                <w:szCs w:val="20"/>
              </w:rPr>
            </w:pPr>
            <w:r>
              <w:rPr>
                <w:rFonts w:ascii="Century Gothic" w:hAnsi="Century Gothic" w:cs="Arial"/>
                <w:sz w:val="20"/>
                <w:szCs w:val="20"/>
              </w:rPr>
              <w:t>Nursing &amp; allied Health/Simulation</w:t>
            </w:r>
          </w:p>
        </w:tc>
      </w:tr>
      <w:tr w:rsidR="005A59D1" w:rsidRPr="00E14860" w14:paraId="7F65FE42" w14:textId="77777777" w:rsidTr="005A59D1">
        <w:trPr>
          <w:trHeight w:val="20"/>
        </w:trPr>
        <w:tc>
          <w:tcPr>
            <w:tcW w:w="3060" w:type="dxa"/>
            <w:vAlign w:val="center"/>
          </w:tcPr>
          <w:p w14:paraId="7F65FE40" w14:textId="77777777" w:rsidR="005A59D1" w:rsidRPr="00E14860" w:rsidRDefault="005A59D1" w:rsidP="00383F6F">
            <w:pPr>
              <w:rPr>
                <w:rFonts w:ascii="Century Gothic" w:hAnsi="Century Gothic" w:cs="Arial"/>
                <w:sz w:val="20"/>
                <w:szCs w:val="20"/>
              </w:rPr>
            </w:pPr>
            <w:r w:rsidRPr="00E14860">
              <w:rPr>
                <w:rFonts w:ascii="Century Gothic" w:hAnsi="Century Gothic" w:cs="Arial"/>
                <w:sz w:val="20"/>
                <w:szCs w:val="20"/>
              </w:rPr>
              <w:t>Position Holder</w:t>
            </w:r>
          </w:p>
        </w:tc>
        <w:tc>
          <w:tcPr>
            <w:tcW w:w="7380" w:type="dxa"/>
          </w:tcPr>
          <w:p w14:paraId="7F65FE41" w14:textId="77777777" w:rsidR="005A59D1" w:rsidRPr="00E14860" w:rsidRDefault="005A59D1" w:rsidP="005A59D1">
            <w:pPr>
              <w:rPr>
                <w:rFonts w:ascii="Century Gothic" w:hAnsi="Century Gothic" w:cs="Arial"/>
                <w:sz w:val="20"/>
                <w:szCs w:val="20"/>
              </w:rPr>
            </w:pPr>
          </w:p>
        </w:tc>
      </w:tr>
      <w:tr w:rsidR="005A59D1" w:rsidRPr="00E14860" w14:paraId="7F65FE45" w14:textId="77777777" w:rsidTr="005A59D1">
        <w:trPr>
          <w:trHeight w:val="20"/>
        </w:trPr>
        <w:tc>
          <w:tcPr>
            <w:tcW w:w="3060" w:type="dxa"/>
            <w:vAlign w:val="center"/>
          </w:tcPr>
          <w:p w14:paraId="7F65FE43" w14:textId="77777777" w:rsidR="005A59D1" w:rsidRPr="00E14860" w:rsidRDefault="005A59D1" w:rsidP="00383F6F">
            <w:pPr>
              <w:rPr>
                <w:rFonts w:ascii="Century Gothic" w:hAnsi="Century Gothic" w:cs="Arial"/>
                <w:sz w:val="20"/>
                <w:szCs w:val="20"/>
              </w:rPr>
            </w:pPr>
            <w:r w:rsidRPr="00E14860">
              <w:rPr>
                <w:rFonts w:ascii="Century Gothic" w:hAnsi="Century Gothic" w:cs="Arial"/>
                <w:sz w:val="20"/>
                <w:szCs w:val="20"/>
              </w:rPr>
              <w:t>Prepared</w:t>
            </w:r>
            <w:r w:rsidR="00F361B1" w:rsidRPr="00E14860">
              <w:rPr>
                <w:rFonts w:ascii="Century Gothic" w:hAnsi="Century Gothic" w:cs="Arial"/>
                <w:sz w:val="20"/>
                <w:szCs w:val="20"/>
              </w:rPr>
              <w:t xml:space="preserve"> on</w:t>
            </w:r>
          </w:p>
        </w:tc>
        <w:tc>
          <w:tcPr>
            <w:tcW w:w="7380" w:type="dxa"/>
          </w:tcPr>
          <w:p w14:paraId="7F65FE44" w14:textId="77777777" w:rsidR="005A59D1" w:rsidRPr="00E14860" w:rsidRDefault="007E5615" w:rsidP="005A59D1">
            <w:pPr>
              <w:rPr>
                <w:rFonts w:ascii="Century Gothic" w:hAnsi="Century Gothic" w:cs="Arial"/>
                <w:sz w:val="20"/>
                <w:szCs w:val="20"/>
              </w:rPr>
            </w:pPr>
            <w:r>
              <w:rPr>
                <w:rFonts w:ascii="Century Gothic" w:hAnsi="Century Gothic" w:cs="Arial"/>
                <w:sz w:val="20"/>
                <w:szCs w:val="20"/>
              </w:rPr>
              <w:t>3 November 2011</w:t>
            </w:r>
          </w:p>
        </w:tc>
      </w:tr>
      <w:tr w:rsidR="00501F64" w:rsidRPr="00E14860" w14:paraId="7F65FE48" w14:textId="77777777" w:rsidTr="005A59D1">
        <w:trPr>
          <w:trHeight w:val="20"/>
        </w:trPr>
        <w:tc>
          <w:tcPr>
            <w:tcW w:w="3060" w:type="dxa"/>
            <w:vAlign w:val="center"/>
          </w:tcPr>
          <w:p w14:paraId="7F65FE46" w14:textId="77777777" w:rsidR="00501F64" w:rsidRPr="00E14860" w:rsidRDefault="00716B16" w:rsidP="00383F6F">
            <w:pPr>
              <w:rPr>
                <w:rFonts w:ascii="Century Gothic" w:hAnsi="Century Gothic" w:cs="Arial"/>
                <w:sz w:val="20"/>
                <w:szCs w:val="20"/>
              </w:rPr>
            </w:pPr>
            <w:r>
              <w:rPr>
                <w:rFonts w:ascii="Century Gothic" w:hAnsi="Century Gothic" w:cs="Arial"/>
                <w:sz w:val="20"/>
                <w:szCs w:val="20"/>
              </w:rPr>
              <w:t>HR Representative</w:t>
            </w:r>
          </w:p>
        </w:tc>
        <w:tc>
          <w:tcPr>
            <w:tcW w:w="7380" w:type="dxa"/>
          </w:tcPr>
          <w:p w14:paraId="7F65FE47" w14:textId="77777777" w:rsidR="00501F64" w:rsidRPr="00716B16" w:rsidRDefault="007E5615" w:rsidP="005A59D1">
            <w:pPr>
              <w:rPr>
                <w:rFonts w:ascii="Century Gothic" w:hAnsi="Century Gothic" w:cs="Arial"/>
                <w:sz w:val="20"/>
                <w:szCs w:val="20"/>
              </w:rPr>
            </w:pPr>
            <w:r>
              <w:rPr>
                <w:rFonts w:ascii="Century Gothic" w:hAnsi="Century Gothic" w:cs="Arial"/>
                <w:sz w:val="20"/>
                <w:szCs w:val="20"/>
              </w:rPr>
              <w:t>Geoff Instone</w:t>
            </w:r>
          </w:p>
        </w:tc>
      </w:tr>
      <w:tr w:rsidR="00F361B1" w:rsidRPr="00E14860" w14:paraId="7F65FE4B" w14:textId="77777777" w:rsidTr="005A59D1">
        <w:trPr>
          <w:trHeight w:val="20"/>
        </w:trPr>
        <w:tc>
          <w:tcPr>
            <w:tcW w:w="3060" w:type="dxa"/>
            <w:vAlign w:val="center"/>
          </w:tcPr>
          <w:p w14:paraId="7F65FE49" w14:textId="77777777" w:rsidR="00F361B1" w:rsidRPr="00E14860" w:rsidRDefault="00F361B1" w:rsidP="00383F6F">
            <w:pPr>
              <w:rPr>
                <w:rFonts w:ascii="Century Gothic" w:hAnsi="Century Gothic" w:cs="Arial"/>
                <w:sz w:val="20"/>
                <w:szCs w:val="20"/>
              </w:rPr>
            </w:pPr>
            <w:r w:rsidRPr="00E14860">
              <w:rPr>
                <w:rFonts w:ascii="Century Gothic" w:hAnsi="Century Gothic" w:cs="Arial"/>
                <w:sz w:val="20"/>
                <w:szCs w:val="20"/>
              </w:rPr>
              <w:t>Revised on</w:t>
            </w:r>
          </w:p>
        </w:tc>
        <w:tc>
          <w:tcPr>
            <w:tcW w:w="7380" w:type="dxa"/>
          </w:tcPr>
          <w:p w14:paraId="7F65FE4A" w14:textId="77777777" w:rsidR="00F361B1" w:rsidRPr="00E14860" w:rsidRDefault="007E5615" w:rsidP="005A59D1">
            <w:pPr>
              <w:rPr>
                <w:rFonts w:ascii="Century Gothic" w:hAnsi="Century Gothic" w:cs="Arial"/>
                <w:sz w:val="20"/>
                <w:szCs w:val="20"/>
              </w:rPr>
            </w:pPr>
            <w:r>
              <w:rPr>
                <w:rFonts w:ascii="Century Gothic" w:hAnsi="Century Gothic" w:cs="Arial"/>
                <w:sz w:val="20"/>
                <w:szCs w:val="20"/>
              </w:rPr>
              <w:t>20 November 2013</w:t>
            </w:r>
          </w:p>
        </w:tc>
      </w:tr>
    </w:tbl>
    <w:p w14:paraId="7F65FE4C" w14:textId="77777777" w:rsidR="00383F6F" w:rsidRPr="00E14860" w:rsidRDefault="00383F6F" w:rsidP="00383F6F">
      <w:pPr>
        <w:jc w:val="center"/>
        <w:rPr>
          <w:rFonts w:ascii="Century Gothic" w:hAnsi="Century Gothic" w:cs="Arial"/>
          <w:sz w:val="20"/>
          <w:szCs w:val="20"/>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10440"/>
      </w:tblGrid>
      <w:tr w:rsidR="00F361B1" w:rsidRPr="00E14860" w14:paraId="7F65FE4E" w14:textId="77777777" w:rsidTr="00F361B1">
        <w:trPr>
          <w:trHeight w:val="288"/>
        </w:trPr>
        <w:tc>
          <w:tcPr>
            <w:tcW w:w="10440" w:type="dxa"/>
            <w:tcBorders>
              <w:bottom w:val="single" w:sz="4" w:space="0" w:color="000000" w:themeColor="text1"/>
            </w:tcBorders>
            <w:shd w:val="clear" w:color="auto" w:fill="D9D9D9" w:themeFill="background1" w:themeFillShade="D9"/>
          </w:tcPr>
          <w:p w14:paraId="7F65FE4D" w14:textId="77777777" w:rsidR="00F361B1" w:rsidRPr="00E14860" w:rsidRDefault="008A3780" w:rsidP="00936518">
            <w:pPr>
              <w:rPr>
                <w:rFonts w:ascii="Century Gothic" w:hAnsi="Century Gothic" w:cs="Arial"/>
                <w:sz w:val="20"/>
                <w:szCs w:val="20"/>
              </w:rPr>
            </w:pPr>
            <w:r>
              <w:rPr>
                <w:rFonts w:ascii="Century Gothic" w:hAnsi="Century Gothic" w:cs="Arial"/>
                <w:sz w:val="20"/>
                <w:szCs w:val="20"/>
              </w:rPr>
              <w:t>ORGANIZ</w:t>
            </w:r>
            <w:r w:rsidR="00F361B1" w:rsidRPr="00E14860">
              <w:rPr>
                <w:rFonts w:ascii="Century Gothic" w:hAnsi="Century Gothic" w:cs="Arial"/>
                <w:sz w:val="20"/>
                <w:szCs w:val="20"/>
              </w:rPr>
              <w:t>ATION</w:t>
            </w:r>
            <w:r w:rsidR="00364843">
              <w:rPr>
                <w:rFonts w:ascii="Century Gothic" w:hAnsi="Century Gothic" w:cs="Arial"/>
                <w:sz w:val="20"/>
                <w:szCs w:val="20"/>
              </w:rPr>
              <w:t>AL</w:t>
            </w:r>
            <w:r w:rsidR="00F361B1" w:rsidRPr="00E14860">
              <w:rPr>
                <w:rFonts w:ascii="Century Gothic" w:hAnsi="Century Gothic" w:cs="Arial"/>
                <w:sz w:val="20"/>
                <w:szCs w:val="20"/>
              </w:rPr>
              <w:t xml:space="preserve"> </w:t>
            </w:r>
            <w:r w:rsidR="00936518">
              <w:rPr>
                <w:rFonts w:ascii="Century Gothic" w:hAnsi="Century Gothic" w:cs="Arial"/>
                <w:sz w:val="20"/>
                <w:szCs w:val="20"/>
              </w:rPr>
              <w:t>PROFILE</w:t>
            </w:r>
            <w:r w:rsidR="00F361B1" w:rsidRPr="00E14860">
              <w:rPr>
                <w:rFonts w:ascii="Century Gothic" w:hAnsi="Century Gothic" w:cs="Arial"/>
                <w:sz w:val="20"/>
                <w:szCs w:val="20"/>
              </w:rPr>
              <w:t xml:space="preserve"> </w:t>
            </w:r>
          </w:p>
        </w:tc>
      </w:tr>
      <w:tr w:rsidR="00F361B1" w:rsidRPr="00E14860" w14:paraId="7F65FE56" w14:textId="77777777" w:rsidTr="008A3780">
        <w:trPr>
          <w:trHeight w:val="288"/>
        </w:trPr>
        <w:tc>
          <w:tcPr>
            <w:tcW w:w="10440" w:type="dxa"/>
            <w:tcBorders>
              <w:bottom w:val="single" w:sz="4" w:space="0" w:color="000000" w:themeColor="text1"/>
            </w:tcBorders>
            <w:shd w:val="clear" w:color="auto" w:fill="auto"/>
          </w:tcPr>
          <w:p w14:paraId="7F65FE4F" w14:textId="77777777" w:rsidR="00936518" w:rsidRDefault="00936518" w:rsidP="00936518">
            <w:pPr>
              <w:spacing w:after="264"/>
              <w:rPr>
                <w:rFonts w:ascii="Century Gothic" w:eastAsia="Times New Roman" w:hAnsi="Century Gothic" w:cs="Times New Roman"/>
                <w:sz w:val="20"/>
                <w:szCs w:val="20"/>
              </w:rPr>
            </w:pPr>
            <w:r w:rsidRPr="00936518">
              <w:rPr>
                <w:rFonts w:ascii="Century Gothic" w:eastAsia="Times New Roman" w:hAnsi="Century Gothic" w:cs="Times New Roman"/>
                <w:sz w:val="20"/>
                <w:szCs w:val="20"/>
              </w:rPr>
              <w:t>Sidra Medical and Research Center will be an ultra modern, all-digital academic medical center which is being designed and planned to the best international standards in sciences.</w:t>
            </w:r>
            <w:r w:rsidR="009F24A4">
              <w:rPr>
                <w:rFonts w:ascii="Century Gothic" w:eastAsia="Times New Roman" w:hAnsi="Century Gothic" w:cs="Times New Roman"/>
                <w:sz w:val="20"/>
                <w:szCs w:val="20"/>
              </w:rPr>
              <w:t xml:space="preserve"> </w:t>
            </w:r>
            <w:r w:rsidRPr="00936518">
              <w:rPr>
                <w:rFonts w:ascii="Century Gothic" w:eastAsia="Times New Roman" w:hAnsi="Century Gothic" w:cs="Times New Roman"/>
                <w:sz w:val="20"/>
                <w:szCs w:val="20"/>
              </w:rPr>
              <w:t xml:space="preserve"> It will offer specialty care for women and children.</w:t>
            </w:r>
          </w:p>
          <w:p w14:paraId="7F65FE50" w14:textId="77777777" w:rsidR="00FB65F5" w:rsidRDefault="00915D69" w:rsidP="00FB65F5">
            <w:pPr>
              <w:spacing w:after="264"/>
              <w:rPr>
                <w:rFonts w:ascii="Century Gothic" w:eastAsia="Times New Roman" w:hAnsi="Century Gothic" w:cs="Times New Roman"/>
                <w:i/>
                <w:sz w:val="20"/>
                <w:szCs w:val="20"/>
              </w:rPr>
            </w:pPr>
            <w:r>
              <w:rPr>
                <w:rFonts w:ascii="Century Gothic" w:eastAsia="Times New Roman" w:hAnsi="Century Gothic" w:cs="Times New Roman"/>
                <w:sz w:val="20"/>
                <w:szCs w:val="20"/>
              </w:rPr>
              <w:t>Sidra’s Vision is:</w:t>
            </w:r>
            <w:r w:rsidR="009F24A4">
              <w:rPr>
                <w:rFonts w:ascii="Century Gothic" w:eastAsia="Times New Roman" w:hAnsi="Century Gothic" w:cs="Times New Roman"/>
                <w:sz w:val="20"/>
                <w:szCs w:val="20"/>
              </w:rPr>
              <w:t xml:space="preserve"> </w:t>
            </w:r>
            <w:r w:rsidR="00C942FB">
              <w:rPr>
                <w:rFonts w:ascii="Century Gothic" w:eastAsia="Times New Roman" w:hAnsi="Century Gothic" w:cs="Times New Roman"/>
                <w:sz w:val="20"/>
                <w:szCs w:val="20"/>
              </w:rPr>
              <w:t xml:space="preserve"> </w:t>
            </w:r>
            <w:r w:rsidR="00C942FB" w:rsidRPr="00C942FB">
              <w:rPr>
                <w:rFonts w:ascii="Century Gothic" w:eastAsia="Times New Roman" w:hAnsi="Century Gothic" w:cs="Times New Roman"/>
                <w:i/>
                <w:sz w:val="20"/>
                <w:szCs w:val="20"/>
              </w:rPr>
              <w:t>“Sidra Medical and Research Center will be a beacon of learning, discovery and exceptional care, ranked among the top medical centers in the world”</w:t>
            </w:r>
            <w:r w:rsidR="009F24A4">
              <w:rPr>
                <w:rFonts w:ascii="Century Gothic" w:eastAsia="Times New Roman" w:hAnsi="Century Gothic" w:cs="Times New Roman"/>
                <w:i/>
                <w:sz w:val="20"/>
                <w:szCs w:val="20"/>
              </w:rPr>
              <w:t>.</w:t>
            </w:r>
          </w:p>
          <w:p w14:paraId="7F65FE51" w14:textId="77777777" w:rsidR="00501F64" w:rsidRDefault="00FB65F5" w:rsidP="00FB65F5">
            <w:pPr>
              <w:spacing w:after="264"/>
              <w:rPr>
                <w:rFonts w:ascii="Century Gothic" w:eastAsia="Times New Roman" w:hAnsi="Century Gothic" w:cs="Times New Roman"/>
                <w:sz w:val="20"/>
                <w:szCs w:val="20"/>
              </w:rPr>
            </w:pPr>
            <w:r>
              <w:rPr>
                <w:rFonts w:ascii="Century Gothic" w:eastAsia="Times New Roman" w:hAnsi="Century Gothic" w:cs="Times New Roman"/>
                <w:i/>
                <w:sz w:val="20"/>
                <w:szCs w:val="20"/>
              </w:rPr>
              <w:t>A</w:t>
            </w:r>
            <w:r w:rsidR="00C942FB">
              <w:rPr>
                <w:rFonts w:ascii="Century Gothic" w:eastAsia="Times New Roman" w:hAnsi="Century Gothic" w:cs="Times New Roman"/>
                <w:bCs/>
                <w:sz w:val="20"/>
                <w:szCs w:val="20"/>
              </w:rPr>
              <w:t>chieving this vision</w:t>
            </w:r>
            <w:r w:rsidR="00936518" w:rsidRPr="00936518">
              <w:rPr>
                <w:rFonts w:ascii="Century Gothic" w:eastAsia="Times New Roman" w:hAnsi="Century Gothic" w:cs="Times New Roman"/>
                <w:bCs/>
                <w:sz w:val="20"/>
                <w:szCs w:val="20"/>
              </w:rPr>
              <w:t xml:space="preserve"> will encompass three essential missions:</w:t>
            </w:r>
          </w:p>
          <w:p w14:paraId="7F65FE52" w14:textId="77777777" w:rsidR="00C942FB" w:rsidRPr="00C942FB" w:rsidRDefault="00C942FB" w:rsidP="00940E07">
            <w:pPr>
              <w:rPr>
                <w:rFonts w:ascii="Century Gothic" w:eastAsia="Times New Roman" w:hAnsi="Century Gothic" w:cs="Times New Roman"/>
                <w:sz w:val="20"/>
                <w:szCs w:val="20"/>
              </w:rPr>
            </w:pPr>
            <w:r w:rsidRPr="00EC51EE">
              <w:rPr>
                <w:rFonts w:ascii="Century Gothic" w:eastAsia="Times New Roman" w:hAnsi="Century Gothic" w:cs="Times New Roman"/>
                <w:sz w:val="20"/>
                <w:szCs w:val="20"/>
              </w:rPr>
              <w:t>World Class</w:t>
            </w:r>
            <w:r w:rsidR="00D26C3C" w:rsidRPr="00EC51EE">
              <w:rPr>
                <w:rFonts w:ascii="Century Gothic" w:eastAsia="Times New Roman" w:hAnsi="Century Gothic" w:cs="Times New Roman"/>
                <w:sz w:val="20"/>
                <w:szCs w:val="20"/>
              </w:rPr>
              <w:t>:</w:t>
            </w:r>
            <w:r w:rsidR="00E35D33">
              <w:rPr>
                <w:rFonts w:ascii="Century Gothic" w:eastAsia="Times New Roman" w:hAnsi="Century Gothic" w:cs="Times New Roman"/>
                <w:sz w:val="20"/>
                <w:szCs w:val="20"/>
              </w:rPr>
              <w:tab/>
            </w:r>
            <w:r w:rsidR="00FB65F5">
              <w:rPr>
                <w:rFonts w:ascii="Century Gothic" w:eastAsia="Times New Roman" w:hAnsi="Century Gothic" w:cs="Times New Roman"/>
                <w:sz w:val="20"/>
                <w:szCs w:val="20"/>
              </w:rPr>
              <w:t>*</w:t>
            </w:r>
            <w:r w:rsidR="002234A4">
              <w:rPr>
                <w:rFonts w:ascii="Century Gothic" w:eastAsia="Times New Roman" w:hAnsi="Century Gothic" w:cs="Times New Roman"/>
                <w:sz w:val="20"/>
                <w:szCs w:val="20"/>
              </w:rPr>
              <w:t xml:space="preserve">  </w:t>
            </w:r>
            <w:r w:rsidR="009B0965">
              <w:rPr>
                <w:rFonts w:ascii="Century Gothic" w:eastAsia="Times New Roman" w:hAnsi="Century Gothic" w:cs="Times New Roman"/>
                <w:sz w:val="20"/>
                <w:szCs w:val="20"/>
              </w:rPr>
              <w:t xml:space="preserve">Family Centered </w:t>
            </w:r>
            <w:r w:rsidRPr="00FB01AB">
              <w:rPr>
                <w:rFonts w:ascii="Century Gothic" w:eastAsia="Times New Roman" w:hAnsi="Century Gothic" w:cs="Times New Roman"/>
                <w:sz w:val="20"/>
                <w:szCs w:val="20"/>
              </w:rPr>
              <w:t>Care</w:t>
            </w:r>
            <w:r w:rsidR="00E35D33">
              <w:rPr>
                <w:rFonts w:ascii="Century Gothic" w:eastAsia="Times New Roman" w:hAnsi="Century Gothic" w:cs="Times New Roman"/>
                <w:sz w:val="20"/>
                <w:szCs w:val="20"/>
              </w:rPr>
              <w:tab/>
            </w:r>
            <w:r w:rsidR="00E35D33">
              <w:rPr>
                <w:rFonts w:ascii="Century Gothic" w:eastAsia="Times New Roman" w:hAnsi="Century Gothic" w:cs="Times New Roman"/>
                <w:sz w:val="20"/>
                <w:szCs w:val="20"/>
              </w:rPr>
              <w:tab/>
            </w:r>
            <w:r w:rsidR="005509C4">
              <w:rPr>
                <w:rFonts w:ascii="Century Gothic" w:eastAsia="Times New Roman" w:hAnsi="Century Gothic" w:cs="Times New Roman"/>
                <w:sz w:val="20"/>
                <w:szCs w:val="20"/>
              </w:rPr>
              <w:t xml:space="preserve">*  </w:t>
            </w:r>
            <w:r w:rsidR="00051439" w:rsidRPr="00FB01AB">
              <w:rPr>
                <w:rFonts w:ascii="Century Gothic" w:eastAsia="Times New Roman" w:hAnsi="Century Gothic" w:cs="Times New Roman"/>
                <w:sz w:val="20"/>
                <w:szCs w:val="20"/>
              </w:rPr>
              <w:t>Medical</w:t>
            </w:r>
            <w:r w:rsidR="00E35D33">
              <w:rPr>
                <w:rFonts w:ascii="Century Gothic" w:eastAsia="Times New Roman" w:hAnsi="Century Gothic" w:cs="Times New Roman"/>
                <w:sz w:val="20"/>
                <w:szCs w:val="20"/>
              </w:rPr>
              <w:t xml:space="preserve"> Education </w:t>
            </w:r>
            <w:r w:rsidR="00E35D33">
              <w:rPr>
                <w:rFonts w:ascii="Century Gothic" w:eastAsia="Times New Roman" w:hAnsi="Century Gothic" w:cs="Times New Roman"/>
                <w:sz w:val="20"/>
                <w:szCs w:val="20"/>
              </w:rPr>
              <w:tab/>
            </w:r>
            <w:r w:rsidR="00E35D33">
              <w:rPr>
                <w:rFonts w:ascii="Century Gothic" w:eastAsia="Times New Roman" w:hAnsi="Century Gothic" w:cs="Times New Roman"/>
                <w:sz w:val="20"/>
                <w:szCs w:val="20"/>
              </w:rPr>
              <w:tab/>
            </w:r>
            <w:r w:rsidR="005509C4">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Biomedical Research</w:t>
            </w:r>
          </w:p>
          <w:p w14:paraId="7F65FE53" w14:textId="77777777" w:rsidR="00936518" w:rsidRPr="00527781" w:rsidRDefault="00936518" w:rsidP="00936518">
            <w:pPr>
              <w:jc w:val="center"/>
              <w:rPr>
                <w:rFonts w:ascii="Verdana" w:eastAsia="Times New Roman" w:hAnsi="Verdana" w:cs="Times New Roman"/>
                <w:color w:val="797979"/>
                <w:sz w:val="16"/>
                <w:szCs w:val="16"/>
              </w:rPr>
            </w:pPr>
          </w:p>
          <w:p w14:paraId="7F65FE54" w14:textId="77777777" w:rsidR="00936518" w:rsidRPr="00936518" w:rsidRDefault="00936518" w:rsidP="00936518">
            <w:pPr>
              <w:rPr>
                <w:rFonts w:ascii="Century Gothic" w:eastAsia="Times New Roman" w:hAnsi="Century Gothic" w:cs="Times New Roman"/>
                <w:sz w:val="20"/>
                <w:szCs w:val="20"/>
              </w:rPr>
            </w:pPr>
            <w:r w:rsidRPr="00936518">
              <w:rPr>
                <w:rFonts w:ascii="Century Gothic" w:eastAsia="Times New Roman" w:hAnsi="Century Gothic" w:cs="Times New Roman"/>
                <w:sz w:val="20"/>
                <w:szCs w:val="20"/>
              </w:rPr>
              <w:t>Part of a collaborative effort entitled "one program in multiple institutions," Sidra will work closely with Weill Cornell Medical College in Qatar and Hamad Medical Corporation in regard to all three missions, raising the standard of health care throughout the country and providing valuable opportunities for research and learning.</w:t>
            </w:r>
          </w:p>
          <w:p w14:paraId="7F65FE55" w14:textId="77777777" w:rsidR="00F361B1" w:rsidRPr="008A3780" w:rsidRDefault="00F361B1" w:rsidP="00936518">
            <w:pPr>
              <w:rPr>
                <w:rFonts w:ascii="Century Gothic" w:hAnsi="Century Gothic" w:cs="Arial"/>
                <w:iCs/>
                <w:sz w:val="20"/>
                <w:szCs w:val="20"/>
              </w:rPr>
            </w:pPr>
          </w:p>
        </w:tc>
      </w:tr>
      <w:tr w:rsidR="008A3780" w:rsidRPr="00E14860" w14:paraId="7F65FE58" w14:textId="77777777" w:rsidTr="008A3780">
        <w:trPr>
          <w:trHeight w:val="288"/>
        </w:trPr>
        <w:tc>
          <w:tcPr>
            <w:tcW w:w="10440" w:type="dxa"/>
            <w:tcBorders>
              <w:left w:val="nil"/>
              <w:right w:val="nil"/>
            </w:tcBorders>
            <w:shd w:val="clear" w:color="auto" w:fill="auto"/>
          </w:tcPr>
          <w:p w14:paraId="7F65FE57" w14:textId="77777777" w:rsidR="008A3780" w:rsidRPr="00E14860" w:rsidRDefault="008A3780" w:rsidP="00F361B1">
            <w:pPr>
              <w:rPr>
                <w:rFonts w:ascii="Century Gothic" w:hAnsi="Century Gothic" w:cs="Arial"/>
                <w:iCs/>
                <w:sz w:val="20"/>
                <w:szCs w:val="20"/>
              </w:rPr>
            </w:pPr>
          </w:p>
        </w:tc>
      </w:tr>
      <w:tr w:rsidR="007708AF" w:rsidRPr="00E14860" w14:paraId="7F65FE5A" w14:textId="77777777" w:rsidTr="008A3780">
        <w:trPr>
          <w:trHeight w:val="288"/>
        </w:trPr>
        <w:tc>
          <w:tcPr>
            <w:tcW w:w="10440" w:type="dxa"/>
            <w:shd w:val="clear" w:color="auto" w:fill="D9D9D9" w:themeFill="background1" w:themeFillShade="D9"/>
          </w:tcPr>
          <w:p w14:paraId="7F65FE59" w14:textId="77777777" w:rsidR="007708AF" w:rsidRPr="00E14860" w:rsidRDefault="008A3780" w:rsidP="00F361B1">
            <w:pPr>
              <w:rPr>
                <w:rFonts w:ascii="Century Gothic" w:hAnsi="Century Gothic" w:cs="Arial"/>
                <w:iCs/>
                <w:sz w:val="20"/>
                <w:szCs w:val="20"/>
              </w:rPr>
            </w:pPr>
            <w:r>
              <w:rPr>
                <w:rFonts w:ascii="Century Gothic" w:hAnsi="Century Gothic" w:cs="Arial"/>
                <w:iCs/>
                <w:sz w:val="20"/>
                <w:szCs w:val="20"/>
              </w:rPr>
              <w:t>DEPARTMENT PROFILE</w:t>
            </w:r>
          </w:p>
        </w:tc>
      </w:tr>
      <w:tr w:rsidR="007708AF" w:rsidRPr="00E14860" w14:paraId="7F65FE5D" w14:textId="77777777" w:rsidTr="00F361B1">
        <w:trPr>
          <w:trHeight w:val="288"/>
        </w:trPr>
        <w:tc>
          <w:tcPr>
            <w:tcW w:w="10440" w:type="dxa"/>
            <w:shd w:val="clear" w:color="auto" w:fill="auto"/>
          </w:tcPr>
          <w:p w14:paraId="7F65FE5B" w14:textId="77777777" w:rsidR="007E5615" w:rsidRPr="00390403" w:rsidRDefault="00EC1405" w:rsidP="007E5615">
            <w:pPr>
              <w:rPr>
                <w:rFonts w:ascii="Century Gothic" w:hAnsi="Century Gothic" w:cs="Arial"/>
                <w:iCs/>
                <w:color w:val="0070C0"/>
                <w:sz w:val="20"/>
                <w:szCs w:val="20"/>
              </w:rPr>
            </w:pPr>
            <w:r>
              <w:rPr>
                <w:rFonts w:ascii="Century Gothic" w:hAnsi="Century Gothic"/>
                <w:color w:val="000000" w:themeColor="text1"/>
                <w:sz w:val="20"/>
                <w:szCs w:val="20"/>
              </w:rPr>
              <w:t xml:space="preserve"> </w:t>
            </w:r>
          </w:p>
          <w:p w14:paraId="7F65FE5C" w14:textId="77777777" w:rsidR="007708AF" w:rsidRPr="00390403" w:rsidRDefault="007708AF" w:rsidP="00F361B1">
            <w:pPr>
              <w:rPr>
                <w:rFonts w:ascii="Century Gothic" w:hAnsi="Century Gothic" w:cs="Arial"/>
                <w:iCs/>
                <w:color w:val="0070C0"/>
                <w:sz w:val="20"/>
                <w:szCs w:val="20"/>
              </w:rPr>
            </w:pPr>
          </w:p>
        </w:tc>
      </w:tr>
    </w:tbl>
    <w:p w14:paraId="7F65FE5E" w14:textId="77777777" w:rsidR="00F361B1" w:rsidRPr="00E14860" w:rsidRDefault="00F361B1" w:rsidP="00F361B1">
      <w:pPr>
        <w:rPr>
          <w:rFonts w:ascii="Century Gothic" w:hAnsi="Century Gothic" w:cs="Arial"/>
          <w:sz w:val="20"/>
          <w:szCs w:val="20"/>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10440"/>
      </w:tblGrid>
      <w:tr w:rsidR="00F361B1" w:rsidRPr="00E14860" w14:paraId="7F65FE60" w14:textId="77777777" w:rsidTr="00F361B1">
        <w:trPr>
          <w:trHeight w:val="288"/>
        </w:trPr>
        <w:tc>
          <w:tcPr>
            <w:tcW w:w="10440" w:type="dxa"/>
            <w:tcBorders>
              <w:bottom w:val="single" w:sz="4" w:space="0" w:color="000000" w:themeColor="text1"/>
            </w:tcBorders>
            <w:shd w:val="clear" w:color="auto" w:fill="D9D9D9" w:themeFill="background1" w:themeFillShade="D9"/>
          </w:tcPr>
          <w:p w14:paraId="7F65FE5F" w14:textId="77777777" w:rsidR="00F361B1" w:rsidRPr="00E14860" w:rsidRDefault="00F361B1" w:rsidP="00F361B1">
            <w:pPr>
              <w:rPr>
                <w:rFonts w:ascii="Century Gothic" w:hAnsi="Century Gothic" w:cs="Arial"/>
                <w:sz w:val="20"/>
                <w:szCs w:val="20"/>
              </w:rPr>
            </w:pPr>
            <w:r w:rsidRPr="00E14860">
              <w:rPr>
                <w:rFonts w:ascii="Century Gothic" w:hAnsi="Century Gothic" w:cs="Arial"/>
                <w:sz w:val="20"/>
                <w:szCs w:val="20"/>
              </w:rPr>
              <w:t xml:space="preserve">JOB SUMMARY  </w:t>
            </w:r>
          </w:p>
        </w:tc>
      </w:tr>
      <w:tr w:rsidR="008A3780" w:rsidRPr="00E14860" w14:paraId="7F65FE62" w14:textId="77777777" w:rsidTr="008A3780">
        <w:trPr>
          <w:trHeight w:val="288"/>
        </w:trPr>
        <w:tc>
          <w:tcPr>
            <w:tcW w:w="10440" w:type="dxa"/>
            <w:tcBorders>
              <w:bottom w:val="single" w:sz="4" w:space="0" w:color="000000" w:themeColor="text1"/>
            </w:tcBorders>
            <w:shd w:val="clear" w:color="auto" w:fill="FFFFFF" w:themeFill="background1"/>
          </w:tcPr>
          <w:p w14:paraId="7F65FE61" w14:textId="77777777" w:rsidR="008A3780" w:rsidRPr="00F67544" w:rsidRDefault="007E5615" w:rsidP="007E5615">
            <w:pPr>
              <w:rPr>
                <w:rFonts w:ascii="Century Gothic" w:hAnsi="Century Gothic" w:cs="Arial"/>
                <w:sz w:val="20"/>
                <w:szCs w:val="20"/>
              </w:rPr>
            </w:pPr>
            <w:r w:rsidRPr="00145C7B">
              <w:rPr>
                <w:rFonts w:ascii="Century Gothic" w:hAnsi="Century Gothic"/>
                <w:sz w:val="20"/>
                <w:szCs w:val="20"/>
              </w:rPr>
              <w:t xml:space="preserve">The </w:t>
            </w:r>
            <w:r w:rsidRPr="00145C7B">
              <w:rPr>
                <w:rFonts w:ascii="Century Gothic" w:hAnsi="Century Gothic" w:cs="Arial"/>
                <w:sz w:val="20"/>
                <w:szCs w:val="20"/>
                <w:lang w:val="en-GB"/>
              </w:rPr>
              <w:t>Simulation Instruction Specialist</w:t>
            </w:r>
            <w:r>
              <w:rPr>
                <w:rFonts w:ascii="Century Gothic" w:hAnsi="Century Gothic" w:cs="Arial"/>
                <w:sz w:val="20"/>
                <w:szCs w:val="20"/>
                <w:lang w:val="en-GB"/>
              </w:rPr>
              <w:t xml:space="preserve"> assists in planning educational programs, curriculum, services, equipment and supplies, simulation facilities, and staffing for Sidra’s Simulation Center in collaboration with other simulation team members.  </w:t>
            </w:r>
            <w:r w:rsidRPr="00145C7B">
              <w:rPr>
                <w:rFonts w:ascii="Century Gothic" w:hAnsi="Century Gothic"/>
                <w:sz w:val="20"/>
                <w:szCs w:val="20"/>
              </w:rPr>
              <w:t xml:space="preserve">The </w:t>
            </w:r>
            <w:r w:rsidRPr="00145C7B">
              <w:rPr>
                <w:rFonts w:ascii="Century Gothic" w:hAnsi="Century Gothic" w:cs="Arial"/>
                <w:sz w:val="20"/>
                <w:szCs w:val="20"/>
                <w:lang w:val="en-GB"/>
              </w:rPr>
              <w:t>Simulation Instruction Specialist</w:t>
            </w:r>
            <w:r>
              <w:rPr>
                <w:rFonts w:ascii="Century Gothic" w:hAnsi="Century Gothic" w:cs="Arial"/>
                <w:sz w:val="20"/>
                <w:szCs w:val="20"/>
                <w:lang w:val="en-GB"/>
              </w:rPr>
              <w:t xml:space="preserve">  is responsible for the design and piloting of scenarios, skills stations, and training sessions and the development of assessment tools at Sidra and in collaboration with external stakeholders.  The Simulation Instructor Specialist assists in simulation center commissioning activities, onboarding Sidra staff, and continuing education for practicing staff at Sidra as well as students from local clinical universities.</w:t>
            </w:r>
          </w:p>
        </w:tc>
      </w:tr>
    </w:tbl>
    <w:p w14:paraId="7F65FE63" w14:textId="77777777" w:rsidR="00F361B1" w:rsidRPr="00E14860" w:rsidRDefault="00F361B1" w:rsidP="00F361B1">
      <w:pPr>
        <w:rPr>
          <w:rFonts w:ascii="Century Gothic" w:hAnsi="Century Gothic" w:cs="Arial"/>
          <w:sz w:val="20"/>
          <w:szCs w:val="20"/>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3060"/>
        <w:gridCol w:w="7380"/>
      </w:tblGrid>
      <w:tr w:rsidR="00F361B1" w:rsidRPr="00E14860" w14:paraId="7F65FE65" w14:textId="77777777" w:rsidTr="00F361B1">
        <w:trPr>
          <w:trHeight w:val="288"/>
        </w:trPr>
        <w:tc>
          <w:tcPr>
            <w:tcW w:w="10440" w:type="dxa"/>
            <w:gridSpan w:val="2"/>
            <w:tcBorders>
              <w:bottom w:val="single" w:sz="4" w:space="0" w:color="000000" w:themeColor="text1"/>
            </w:tcBorders>
            <w:shd w:val="clear" w:color="auto" w:fill="D9D9D9" w:themeFill="background1" w:themeFillShade="D9"/>
          </w:tcPr>
          <w:p w14:paraId="7F65FE64" w14:textId="77777777" w:rsidR="00F361B1" w:rsidRPr="00E14860" w:rsidRDefault="00F361B1" w:rsidP="00F361B1">
            <w:pPr>
              <w:rPr>
                <w:rFonts w:ascii="Century Gothic" w:hAnsi="Century Gothic" w:cs="Arial"/>
                <w:sz w:val="20"/>
                <w:szCs w:val="20"/>
              </w:rPr>
            </w:pPr>
            <w:r w:rsidRPr="00E14860">
              <w:rPr>
                <w:rFonts w:ascii="Century Gothic" w:hAnsi="Century Gothic" w:cs="Arial"/>
                <w:sz w:val="20"/>
                <w:szCs w:val="20"/>
              </w:rPr>
              <w:t xml:space="preserve">DIRECT RELATIONSHIPS </w:t>
            </w:r>
          </w:p>
        </w:tc>
      </w:tr>
      <w:tr w:rsidR="007775A8" w:rsidRPr="00E14860" w14:paraId="7F65FE68" w14:textId="77777777" w:rsidTr="007775A8">
        <w:trPr>
          <w:trHeight w:val="288"/>
        </w:trPr>
        <w:tc>
          <w:tcPr>
            <w:tcW w:w="3060" w:type="dxa"/>
            <w:shd w:val="clear" w:color="auto" w:fill="auto"/>
          </w:tcPr>
          <w:p w14:paraId="7F65FE66" w14:textId="77777777" w:rsidR="007775A8" w:rsidRPr="00E14860" w:rsidRDefault="007775A8" w:rsidP="00F361B1">
            <w:pPr>
              <w:rPr>
                <w:rFonts w:ascii="Century Gothic" w:hAnsi="Century Gothic" w:cs="Arial"/>
                <w:iCs/>
                <w:sz w:val="20"/>
                <w:szCs w:val="20"/>
              </w:rPr>
            </w:pPr>
            <w:r w:rsidRPr="00E14860">
              <w:rPr>
                <w:rFonts w:ascii="Century Gothic" w:hAnsi="Century Gothic" w:cs="Arial"/>
                <w:iCs/>
                <w:sz w:val="20"/>
                <w:szCs w:val="20"/>
              </w:rPr>
              <w:lastRenderedPageBreak/>
              <w:t>Reports to</w:t>
            </w:r>
          </w:p>
        </w:tc>
        <w:tc>
          <w:tcPr>
            <w:tcW w:w="7380" w:type="dxa"/>
            <w:shd w:val="clear" w:color="auto" w:fill="auto"/>
          </w:tcPr>
          <w:p w14:paraId="7F65FE67" w14:textId="77777777" w:rsidR="007775A8" w:rsidRPr="00364843" w:rsidRDefault="007E5615" w:rsidP="00790116">
            <w:pPr>
              <w:rPr>
                <w:rFonts w:ascii="Century Gothic" w:hAnsi="Century Gothic" w:cs="Arial"/>
                <w:sz w:val="20"/>
                <w:szCs w:val="20"/>
              </w:rPr>
            </w:pPr>
            <w:r>
              <w:rPr>
                <w:rFonts w:ascii="Century Gothic" w:hAnsi="Century Gothic" w:cs="Arial"/>
                <w:sz w:val="20"/>
                <w:szCs w:val="20"/>
              </w:rPr>
              <w:t>Simulation Program Manager</w:t>
            </w:r>
          </w:p>
        </w:tc>
      </w:tr>
      <w:tr w:rsidR="007775A8" w:rsidRPr="00E14860" w14:paraId="7F65FE6B" w14:textId="77777777" w:rsidTr="007775A8">
        <w:trPr>
          <w:trHeight w:val="288"/>
        </w:trPr>
        <w:tc>
          <w:tcPr>
            <w:tcW w:w="3060" w:type="dxa"/>
            <w:shd w:val="clear" w:color="auto" w:fill="auto"/>
          </w:tcPr>
          <w:p w14:paraId="7F65FE69" w14:textId="77777777" w:rsidR="007775A8" w:rsidRPr="00E14860" w:rsidRDefault="007775A8" w:rsidP="00F361B1">
            <w:pPr>
              <w:rPr>
                <w:rFonts w:ascii="Century Gothic" w:hAnsi="Century Gothic" w:cs="Arial"/>
                <w:iCs/>
                <w:sz w:val="20"/>
                <w:szCs w:val="20"/>
              </w:rPr>
            </w:pPr>
            <w:r w:rsidRPr="00E14860">
              <w:rPr>
                <w:rFonts w:ascii="Century Gothic" w:hAnsi="Century Gothic" w:cs="Arial"/>
                <w:iCs/>
                <w:sz w:val="20"/>
                <w:szCs w:val="20"/>
              </w:rPr>
              <w:t>Direct Reports</w:t>
            </w:r>
          </w:p>
        </w:tc>
        <w:tc>
          <w:tcPr>
            <w:tcW w:w="7380" w:type="dxa"/>
            <w:shd w:val="clear" w:color="auto" w:fill="auto"/>
          </w:tcPr>
          <w:p w14:paraId="7F65FE6A" w14:textId="77777777" w:rsidR="007775A8" w:rsidRPr="00E14860" w:rsidRDefault="007775A8" w:rsidP="00F361B1">
            <w:pPr>
              <w:rPr>
                <w:rFonts w:ascii="Century Gothic" w:hAnsi="Century Gothic" w:cs="Arial"/>
                <w:sz w:val="20"/>
                <w:szCs w:val="20"/>
              </w:rPr>
            </w:pPr>
          </w:p>
        </w:tc>
      </w:tr>
    </w:tbl>
    <w:p w14:paraId="7F65FE6C" w14:textId="77777777" w:rsidR="00256C02" w:rsidRDefault="00256C02" w:rsidP="00F361B1">
      <w:pPr>
        <w:rPr>
          <w:rFonts w:ascii="Century Gothic" w:hAnsi="Century Gothic" w:cs="Arial"/>
          <w:sz w:val="20"/>
          <w:szCs w:val="20"/>
        </w:rPr>
      </w:pPr>
    </w:p>
    <w:p w14:paraId="7F65FE6D" w14:textId="77777777" w:rsidR="008612CA" w:rsidRDefault="008612CA" w:rsidP="00F361B1">
      <w:pPr>
        <w:rPr>
          <w:rFonts w:ascii="Century Gothic" w:hAnsi="Century Gothic" w:cs="Arial"/>
          <w:sz w:val="20"/>
          <w:szCs w:val="20"/>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10440"/>
      </w:tblGrid>
      <w:tr w:rsidR="007775A8" w:rsidRPr="00E14860" w14:paraId="7F65FE6F" w14:textId="77777777" w:rsidTr="007775A8">
        <w:trPr>
          <w:trHeight w:val="288"/>
        </w:trPr>
        <w:tc>
          <w:tcPr>
            <w:tcW w:w="10440" w:type="dxa"/>
            <w:tcBorders>
              <w:bottom w:val="single" w:sz="4" w:space="0" w:color="000000" w:themeColor="text1"/>
            </w:tcBorders>
            <w:shd w:val="clear" w:color="auto" w:fill="D9D9D9" w:themeFill="background1" w:themeFillShade="D9"/>
          </w:tcPr>
          <w:p w14:paraId="7F65FE6E" w14:textId="77777777" w:rsidR="007775A8" w:rsidRPr="00E14860" w:rsidRDefault="00256C02" w:rsidP="00256C02">
            <w:pPr>
              <w:rPr>
                <w:rFonts w:ascii="Century Gothic" w:hAnsi="Century Gothic" w:cs="Arial"/>
                <w:sz w:val="20"/>
                <w:szCs w:val="20"/>
              </w:rPr>
            </w:pPr>
            <w:r>
              <w:rPr>
                <w:rFonts w:ascii="Century Gothic" w:hAnsi="Century Gothic" w:cs="Arial"/>
                <w:sz w:val="20"/>
                <w:szCs w:val="20"/>
              </w:rPr>
              <w:t>KEY ACCOUNTABILITIES</w:t>
            </w:r>
          </w:p>
        </w:tc>
      </w:tr>
      <w:tr w:rsidR="007775A8" w:rsidRPr="00E14860" w14:paraId="7F65FE83" w14:textId="77777777" w:rsidTr="007775A8">
        <w:trPr>
          <w:trHeight w:val="288"/>
        </w:trPr>
        <w:tc>
          <w:tcPr>
            <w:tcW w:w="10440" w:type="dxa"/>
            <w:shd w:val="clear" w:color="auto" w:fill="auto"/>
          </w:tcPr>
          <w:p w14:paraId="7F65FE70"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 xml:space="preserve">Works with the other simulation team members </w:t>
            </w:r>
            <w:r>
              <w:rPr>
                <w:rFonts w:ascii="Century Gothic" w:hAnsi="Century Gothic"/>
                <w:bCs/>
                <w:iCs/>
                <w:sz w:val="20"/>
                <w:szCs w:val="20"/>
              </w:rPr>
              <w:t>in various areas of</w:t>
            </w:r>
            <w:r w:rsidRPr="009A7DE4">
              <w:rPr>
                <w:rFonts w:ascii="Century Gothic" w:hAnsi="Century Gothic"/>
                <w:bCs/>
                <w:iCs/>
                <w:sz w:val="20"/>
                <w:szCs w:val="20"/>
              </w:rPr>
              <w:t xml:space="preserve"> Simulation </w:t>
            </w:r>
            <w:r>
              <w:rPr>
                <w:rFonts w:ascii="Century Gothic" w:hAnsi="Century Gothic"/>
                <w:bCs/>
                <w:iCs/>
                <w:sz w:val="20"/>
                <w:szCs w:val="20"/>
              </w:rPr>
              <w:t>C</w:t>
            </w:r>
            <w:r w:rsidRPr="009A7DE4">
              <w:rPr>
                <w:rFonts w:ascii="Century Gothic" w:hAnsi="Century Gothic"/>
                <w:bCs/>
                <w:iCs/>
                <w:sz w:val="20"/>
                <w:szCs w:val="20"/>
              </w:rPr>
              <w:t xml:space="preserve">enter </w:t>
            </w:r>
            <w:r>
              <w:rPr>
                <w:rFonts w:ascii="Century Gothic" w:hAnsi="Century Gothic"/>
                <w:bCs/>
                <w:iCs/>
                <w:sz w:val="20"/>
                <w:szCs w:val="20"/>
              </w:rPr>
              <w:t xml:space="preserve">development </w:t>
            </w:r>
            <w:r w:rsidRPr="009A7DE4">
              <w:rPr>
                <w:rFonts w:ascii="Century Gothic" w:hAnsi="Century Gothic"/>
                <w:bCs/>
                <w:iCs/>
                <w:sz w:val="20"/>
                <w:szCs w:val="20"/>
              </w:rPr>
              <w:t xml:space="preserve">(facilities, educational and technological resources, equipment </w:t>
            </w:r>
            <w:r>
              <w:rPr>
                <w:rFonts w:ascii="Century Gothic" w:hAnsi="Century Gothic"/>
                <w:bCs/>
                <w:iCs/>
                <w:sz w:val="20"/>
                <w:szCs w:val="20"/>
              </w:rPr>
              <w:t>planning</w:t>
            </w:r>
            <w:r w:rsidRPr="009A7DE4">
              <w:rPr>
                <w:rFonts w:ascii="Century Gothic" w:hAnsi="Century Gothic"/>
                <w:bCs/>
                <w:iCs/>
                <w:sz w:val="20"/>
                <w:szCs w:val="20"/>
              </w:rPr>
              <w:t xml:space="preserve">, procedures, staffing, </w:t>
            </w:r>
            <w:r>
              <w:rPr>
                <w:rFonts w:ascii="Century Gothic" w:hAnsi="Century Gothic"/>
                <w:bCs/>
                <w:iCs/>
                <w:sz w:val="20"/>
                <w:szCs w:val="20"/>
              </w:rPr>
              <w:t>etc.</w:t>
            </w:r>
            <w:r w:rsidRPr="009A7DE4">
              <w:rPr>
                <w:rFonts w:ascii="Century Gothic" w:hAnsi="Century Gothic"/>
                <w:bCs/>
                <w:iCs/>
                <w:sz w:val="20"/>
                <w:szCs w:val="20"/>
              </w:rPr>
              <w:t>).</w:t>
            </w:r>
          </w:p>
          <w:p w14:paraId="7F65FE71"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Develops simulation-based educational programs</w:t>
            </w:r>
            <w:r>
              <w:rPr>
                <w:rFonts w:ascii="Century Gothic" w:hAnsi="Century Gothic"/>
                <w:bCs/>
                <w:iCs/>
                <w:sz w:val="20"/>
                <w:szCs w:val="20"/>
              </w:rPr>
              <w:t xml:space="preserve"> in collaboration with the Sidra Education team and external stakeholders</w:t>
            </w:r>
            <w:r w:rsidRPr="009A7DE4">
              <w:rPr>
                <w:rFonts w:ascii="Century Gothic" w:hAnsi="Century Gothic"/>
                <w:bCs/>
                <w:iCs/>
                <w:sz w:val="20"/>
                <w:szCs w:val="20"/>
              </w:rPr>
              <w:t xml:space="preserve"> and pilots these to the highest educational standard withi</w:t>
            </w:r>
            <w:r>
              <w:rPr>
                <w:rFonts w:ascii="Century Gothic" w:hAnsi="Century Gothic"/>
                <w:bCs/>
                <w:iCs/>
                <w:sz w:val="20"/>
                <w:szCs w:val="20"/>
              </w:rPr>
              <w:t>n Sidra’s educational framework and local and regional guidelines.</w:t>
            </w:r>
          </w:p>
          <w:p w14:paraId="7F65FE72"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Pr>
                <w:rFonts w:ascii="Century Gothic" w:hAnsi="Century Gothic"/>
                <w:bCs/>
                <w:iCs/>
                <w:sz w:val="20"/>
                <w:szCs w:val="20"/>
              </w:rPr>
              <w:t>Along with clinical faculty and specialists,</w:t>
            </w:r>
            <w:r w:rsidRPr="009A7DE4">
              <w:rPr>
                <w:rFonts w:ascii="Century Gothic" w:hAnsi="Century Gothic"/>
                <w:bCs/>
                <w:iCs/>
                <w:sz w:val="20"/>
                <w:szCs w:val="20"/>
              </w:rPr>
              <w:t xml:space="preserve"> </w:t>
            </w:r>
            <w:r>
              <w:rPr>
                <w:rFonts w:ascii="Century Gothic" w:hAnsi="Century Gothic"/>
                <w:bCs/>
                <w:iCs/>
                <w:sz w:val="20"/>
                <w:szCs w:val="20"/>
              </w:rPr>
              <w:t>f</w:t>
            </w:r>
            <w:r w:rsidRPr="009A7DE4">
              <w:rPr>
                <w:rFonts w:ascii="Century Gothic" w:hAnsi="Century Gothic"/>
                <w:bCs/>
                <w:iCs/>
                <w:sz w:val="20"/>
                <w:szCs w:val="20"/>
              </w:rPr>
              <w:t>acilitates the delivery of simulation-based training sessions and other educational activities for formative and summative purposes.</w:t>
            </w:r>
          </w:p>
          <w:p w14:paraId="7F65FE73"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Plans and delivers</w:t>
            </w:r>
            <w:r>
              <w:rPr>
                <w:rFonts w:ascii="Century Gothic" w:hAnsi="Century Gothic"/>
                <w:bCs/>
                <w:iCs/>
                <w:sz w:val="20"/>
                <w:szCs w:val="20"/>
              </w:rPr>
              <w:t xml:space="preserve">, </w:t>
            </w:r>
            <w:r w:rsidRPr="009A7DE4">
              <w:rPr>
                <w:rFonts w:ascii="Century Gothic" w:hAnsi="Century Gothic"/>
                <w:bCs/>
                <w:iCs/>
                <w:sz w:val="20"/>
                <w:szCs w:val="20"/>
              </w:rPr>
              <w:t>training sessions in relation to Sidra’s mission statement and promoting high standards of clinical care, advocating patient safety and teamwork.</w:t>
            </w:r>
          </w:p>
          <w:p w14:paraId="7F65FE74"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Develops pre-simulation training educational material.</w:t>
            </w:r>
          </w:p>
          <w:p w14:paraId="7F65FE75"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Develops assessment strategies for skills validation through various modalities, including computer-based assessment and Objective Structured Clinical Examinations (OSCEs).</w:t>
            </w:r>
          </w:p>
          <w:p w14:paraId="7F65FE76"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Uses and operates different simulation technologies including mannequins, task trainers, screen-based simulation, and virtual reality simulators.</w:t>
            </w:r>
          </w:p>
          <w:p w14:paraId="7F65FE77"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Works with Standardized Patients.</w:t>
            </w:r>
          </w:p>
          <w:p w14:paraId="7F65FE78"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Uses advanced digital AV</w:t>
            </w:r>
            <w:r>
              <w:rPr>
                <w:rFonts w:ascii="Century Gothic" w:hAnsi="Century Gothic"/>
                <w:bCs/>
                <w:iCs/>
                <w:sz w:val="20"/>
                <w:szCs w:val="20"/>
              </w:rPr>
              <w:t xml:space="preserve"> systems, as well as Sidra’s CIS, LMS, ERP, and other systems related to work in the simulation center and education.</w:t>
            </w:r>
          </w:p>
          <w:p w14:paraId="7F65FE79"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Makes recommendations regarding the purchase of equipment, supplies, and materials required for the operation of the simulation center.</w:t>
            </w:r>
          </w:p>
          <w:p w14:paraId="7F65FE7A" w14:textId="77777777" w:rsidR="007E5615"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Ensures the training delivered complies with the legal and regulatory requirements in Qatar, the Society for Simulation in Healthcare (SSH), and other simulation center accreditation requirements.</w:t>
            </w:r>
          </w:p>
          <w:p w14:paraId="7F65FE7B"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Pr>
                <w:rFonts w:ascii="Century Gothic" w:hAnsi="Century Gothic"/>
                <w:bCs/>
                <w:iCs/>
                <w:sz w:val="20"/>
                <w:szCs w:val="20"/>
              </w:rPr>
              <w:t>Assists with commissioning of the simulation center and the process of onboarding of Sidra staff.  After onboarding, provides continuing education for Sidra staff and students of academic partners/affiliates.</w:t>
            </w:r>
          </w:p>
          <w:p w14:paraId="7F65FE7C"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Develops educational standards and practice guidelines for the simulation center.</w:t>
            </w:r>
          </w:p>
          <w:p w14:paraId="7F65FE7D"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Demonstrates the operation of equipment within the centre to other users.</w:t>
            </w:r>
          </w:p>
          <w:p w14:paraId="7F65FE7E"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Provides and implements solutions to enhance the delivery of simulation-based education through technological developments and creation of artifacts, such as moulage.</w:t>
            </w:r>
          </w:p>
          <w:p w14:paraId="7F65FE7F" w14:textId="77777777" w:rsidR="007E5615" w:rsidRPr="009A7DE4" w:rsidRDefault="007E5615" w:rsidP="007E5615">
            <w:pPr>
              <w:pStyle w:val="ListParagraph"/>
              <w:numPr>
                <w:ilvl w:val="0"/>
                <w:numId w:val="31"/>
              </w:numPr>
              <w:ind w:left="432" w:right="144"/>
              <w:rPr>
                <w:rFonts w:ascii="Century Gothic" w:hAnsi="Century Gothic"/>
                <w:bCs/>
                <w:iCs/>
                <w:sz w:val="20"/>
                <w:szCs w:val="20"/>
              </w:rPr>
            </w:pPr>
            <w:r w:rsidRPr="009A7DE4">
              <w:rPr>
                <w:rFonts w:ascii="Century Gothic" w:hAnsi="Century Gothic"/>
                <w:bCs/>
                <w:iCs/>
                <w:sz w:val="20"/>
                <w:szCs w:val="20"/>
              </w:rPr>
              <w:t>Ensures that current Health and Safety legislation is complied with and local codes of practice are followed.</w:t>
            </w:r>
          </w:p>
          <w:p w14:paraId="7F65FE80" w14:textId="77777777" w:rsidR="00E32DD9" w:rsidRPr="00C05E03" w:rsidRDefault="00E32DD9" w:rsidP="007E5615">
            <w:pPr>
              <w:pStyle w:val="ListParagraph"/>
              <w:numPr>
                <w:ilvl w:val="0"/>
                <w:numId w:val="21"/>
              </w:numPr>
              <w:tabs>
                <w:tab w:val="left" w:pos="1980"/>
              </w:tabs>
              <w:ind w:left="432"/>
              <w:rPr>
                <w:rFonts w:ascii="Century Gothic" w:hAnsi="Century Gothic"/>
                <w:snapToGrid w:val="0"/>
                <w:sz w:val="20"/>
                <w:szCs w:val="20"/>
              </w:rPr>
            </w:pPr>
            <w:r>
              <w:rPr>
                <w:rFonts w:ascii="Century Gothic" w:hAnsi="Century Gothic"/>
                <w:snapToGrid w:val="0"/>
                <w:sz w:val="20"/>
                <w:szCs w:val="20"/>
              </w:rPr>
              <w:t>Adheres to Sidra’s standards as they appear in the Code of Conduct and Conflict of Interest polic</w:t>
            </w:r>
            <w:r w:rsidR="0082627A">
              <w:rPr>
                <w:rFonts w:ascii="Century Gothic" w:hAnsi="Century Gothic"/>
                <w:snapToGrid w:val="0"/>
                <w:sz w:val="20"/>
                <w:szCs w:val="20"/>
              </w:rPr>
              <w:t>ies</w:t>
            </w:r>
          </w:p>
          <w:p w14:paraId="7F65FE81" w14:textId="77777777" w:rsidR="00C05E03" w:rsidRPr="00F67544" w:rsidRDefault="00C05E03" w:rsidP="00F67544">
            <w:pPr>
              <w:shd w:val="clear" w:color="auto" w:fill="FFFFFF"/>
              <w:rPr>
                <w:rFonts w:cs="Arial"/>
                <w:color w:val="000000" w:themeColor="text1"/>
                <w:sz w:val="20"/>
                <w:szCs w:val="20"/>
              </w:rPr>
            </w:pPr>
          </w:p>
          <w:p w14:paraId="7F65FE82" w14:textId="77777777" w:rsidR="007775A8" w:rsidRPr="00E14860" w:rsidRDefault="00EA5520" w:rsidP="00581519">
            <w:pPr>
              <w:ind w:left="47" w:right="144"/>
              <w:rPr>
                <w:rFonts w:ascii="Century Gothic" w:hAnsi="Century Gothic" w:cs="Arial"/>
                <w:sz w:val="20"/>
                <w:szCs w:val="20"/>
              </w:rPr>
            </w:pPr>
            <w:r w:rsidRPr="00E14860">
              <w:rPr>
                <w:rFonts w:ascii="Century Gothic" w:hAnsi="Century Gothic"/>
                <w:bCs/>
                <w:i/>
                <w:sz w:val="20"/>
                <w:szCs w:val="20"/>
              </w:rPr>
              <w:t xml:space="preserve">In view of the developing and changing needs and opportunities </w:t>
            </w:r>
            <w:r w:rsidR="005509C4">
              <w:rPr>
                <w:rFonts w:ascii="Century Gothic" w:hAnsi="Century Gothic"/>
                <w:bCs/>
                <w:i/>
                <w:sz w:val="20"/>
                <w:szCs w:val="20"/>
              </w:rPr>
              <w:t>within Sidra during this start-</w:t>
            </w:r>
            <w:r w:rsidRPr="00E14860">
              <w:rPr>
                <w:rFonts w:ascii="Century Gothic" w:hAnsi="Century Gothic"/>
                <w:bCs/>
                <w:i/>
                <w:sz w:val="20"/>
                <w:szCs w:val="20"/>
              </w:rPr>
              <w:t xml:space="preserve">up phase, this position may </w:t>
            </w:r>
            <w:r w:rsidR="0082627A">
              <w:rPr>
                <w:rFonts w:ascii="Century Gothic" w:hAnsi="Century Gothic"/>
                <w:bCs/>
                <w:i/>
                <w:sz w:val="20"/>
                <w:szCs w:val="20"/>
              </w:rPr>
              <w:t xml:space="preserve">be required to </w:t>
            </w:r>
            <w:r w:rsidRPr="00E14860">
              <w:rPr>
                <w:rFonts w:ascii="Century Gothic" w:hAnsi="Century Gothic"/>
                <w:bCs/>
                <w:i/>
                <w:sz w:val="20"/>
                <w:szCs w:val="20"/>
              </w:rPr>
              <w:t>perform other duties as assigned and reporting relationships may vary</w:t>
            </w:r>
            <w:r w:rsidR="009411CA">
              <w:rPr>
                <w:rFonts w:ascii="Century Gothic" w:hAnsi="Century Gothic"/>
                <w:bCs/>
                <w:i/>
                <w:sz w:val="20"/>
                <w:szCs w:val="20"/>
              </w:rPr>
              <w:t>.</w:t>
            </w:r>
          </w:p>
        </w:tc>
      </w:tr>
    </w:tbl>
    <w:p w14:paraId="7F65FE84" w14:textId="77777777" w:rsidR="007775A8" w:rsidRDefault="007775A8" w:rsidP="00790116">
      <w:pPr>
        <w:rPr>
          <w:rFonts w:ascii="Century Gothic" w:hAnsi="Century Gothic" w:cs="Arial"/>
          <w:sz w:val="20"/>
          <w:szCs w:val="20"/>
        </w:rPr>
      </w:pPr>
    </w:p>
    <w:p w14:paraId="7F65FE85" w14:textId="77777777" w:rsidR="00790116" w:rsidRDefault="00790116" w:rsidP="005A36E3">
      <w:pPr>
        <w:autoSpaceDE w:val="0"/>
        <w:autoSpaceDN w:val="0"/>
        <w:adjustRightInd w:val="0"/>
        <w:rPr>
          <w:rFonts w:ascii="RotisSerif" w:hAnsi="RotisSerif" w:cs="RotisSerif"/>
          <w:color w:val="231F20"/>
          <w:sz w:val="20"/>
          <w:szCs w:val="20"/>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10440"/>
      </w:tblGrid>
      <w:tr w:rsidR="007775A8" w:rsidRPr="00E14860" w14:paraId="7F65FE87" w14:textId="77777777" w:rsidTr="007775A8">
        <w:trPr>
          <w:trHeight w:val="288"/>
        </w:trPr>
        <w:tc>
          <w:tcPr>
            <w:tcW w:w="10440" w:type="dxa"/>
            <w:tcBorders>
              <w:bottom w:val="single" w:sz="4" w:space="0" w:color="000000" w:themeColor="text1"/>
            </w:tcBorders>
            <w:shd w:val="clear" w:color="auto" w:fill="D9D9D9" w:themeFill="background1" w:themeFillShade="D9"/>
          </w:tcPr>
          <w:p w14:paraId="7F65FE86" w14:textId="77777777" w:rsidR="007775A8" w:rsidRPr="00E14860" w:rsidRDefault="007775A8" w:rsidP="007775A8">
            <w:pPr>
              <w:rPr>
                <w:rFonts w:ascii="Century Gothic" w:hAnsi="Century Gothic" w:cs="Arial"/>
                <w:sz w:val="20"/>
                <w:szCs w:val="20"/>
              </w:rPr>
            </w:pPr>
            <w:r w:rsidRPr="00E14860">
              <w:rPr>
                <w:rFonts w:ascii="Century Gothic" w:hAnsi="Century Gothic" w:cs="Arial"/>
                <w:sz w:val="20"/>
                <w:szCs w:val="20"/>
              </w:rPr>
              <w:t>PHYSICAL ENVIRONMENT</w:t>
            </w:r>
          </w:p>
        </w:tc>
      </w:tr>
      <w:tr w:rsidR="007775A8" w:rsidRPr="00CC5252" w14:paraId="7F65FE8C" w14:textId="77777777" w:rsidTr="005509C4">
        <w:trPr>
          <w:trHeight w:val="976"/>
        </w:trPr>
        <w:tc>
          <w:tcPr>
            <w:tcW w:w="10440" w:type="dxa"/>
            <w:shd w:val="clear" w:color="auto" w:fill="auto"/>
          </w:tcPr>
          <w:p w14:paraId="7F65FE88" w14:textId="77777777" w:rsidR="007E5615" w:rsidRPr="007E5615" w:rsidRDefault="007E5615" w:rsidP="007E5615">
            <w:pPr>
              <w:pStyle w:val="ListParagraph"/>
              <w:numPr>
                <w:ilvl w:val="0"/>
                <w:numId w:val="21"/>
              </w:num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jc w:val="both"/>
              <w:rPr>
                <w:rFonts w:ascii="Century Gothic" w:hAnsi="Century Gothic"/>
                <w:sz w:val="20"/>
                <w:szCs w:val="20"/>
              </w:rPr>
            </w:pPr>
            <w:r w:rsidRPr="007E5615">
              <w:rPr>
                <w:rFonts w:ascii="Century Gothic" w:hAnsi="Century Gothic"/>
                <w:sz w:val="20"/>
                <w:szCs w:val="20"/>
              </w:rPr>
              <w:t>Requires ability to move, set up, and take down simulation and AV equipment.</w:t>
            </w:r>
          </w:p>
          <w:p w14:paraId="7F65FE89" w14:textId="77777777" w:rsidR="007E5615" w:rsidRPr="007E5615" w:rsidRDefault="007E5615" w:rsidP="007E5615">
            <w:pPr>
              <w:pStyle w:val="ListParagraph"/>
              <w:numPr>
                <w:ilvl w:val="0"/>
                <w:numId w:val="21"/>
              </w:num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jc w:val="both"/>
              <w:rPr>
                <w:rFonts w:ascii="Century Gothic" w:hAnsi="Century Gothic"/>
                <w:sz w:val="20"/>
                <w:szCs w:val="20"/>
              </w:rPr>
            </w:pPr>
            <w:r w:rsidRPr="007E5615">
              <w:rPr>
                <w:rFonts w:ascii="Century Gothic" w:hAnsi="Century Gothic"/>
                <w:sz w:val="20"/>
                <w:szCs w:val="20"/>
              </w:rPr>
              <w:t>Driving to area hospitals, universities, and other offices may be required.</w:t>
            </w:r>
          </w:p>
          <w:p w14:paraId="7F65FE8A" w14:textId="77777777" w:rsidR="00B72C86" w:rsidRDefault="007E5615" w:rsidP="007E5615">
            <w:pPr>
              <w:pStyle w:val="ListParagraph"/>
              <w:numPr>
                <w:ilvl w:val="0"/>
                <w:numId w:val="22"/>
              </w:numPr>
              <w:ind w:left="432"/>
              <w:contextualSpacing w:val="0"/>
              <w:rPr>
                <w:rFonts w:ascii="Century Gothic" w:hAnsi="Century Gothic" w:cs="Arial"/>
                <w:sz w:val="20"/>
                <w:szCs w:val="20"/>
              </w:rPr>
            </w:pPr>
            <w:r w:rsidRPr="00E64F97">
              <w:rPr>
                <w:rFonts w:ascii="Century Gothic" w:hAnsi="Century Gothic"/>
                <w:sz w:val="20"/>
                <w:szCs w:val="20"/>
              </w:rPr>
              <w:t xml:space="preserve">Will involve operating </w:t>
            </w:r>
            <w:r>
              <w:rPr>
                <w:rFonts w:ascii="Century Gothic" w:hAnsi="Century Gothic"/>
                <w:sz w:val="20"/>
                <w:szCs w:val="20"/>
              </w:rPr>
              <w:t xml:space="preserve">simulators, </w:t>
            </w:r>
            <w:r w:rsidRPr="00E64F97">
              <w:rPr>
                <w:rFonts w:ascii="Century Gothic" w:hAnsi="Century Gothic"/>
                <w:sz w:val="20"/>
                <w:szCs w:val="20"/>
              </w:rPr>
              <w:t>computers, audiovisual, and other technical equipment</w:t>
            </w:r>
          </w:p>
          <w:p w14:paraId="7F65FE8B" w14:textId="77777777" w:rsidR="00B71B6D" w:rsidRPr="00F1101A" w:rsidRDefault="00B71B6D" w:rsidP="00F1101A">
            <w:pPr>
              <w:rPr>
                <w:rFonts w:ascii="Century Gothic" w:hAnsi="Century Gothic" w:cs="Arial"/>
                <w:sz w:val="20"/>
                <w:szCs w:val="20"/>
              </w:rPr>
            </w:pPr>
          </w:p>
        </w:tc>
      </w:tr>
    </w:tbl>
    <w:p w14:paraId="7F65FE8D" w14:textId="77777777" w:rsidR="006826AF" w:rsidRPr="00CC5252" w:rsidRDefault="006826AF" w:rsidP="00AB0E2E">
      <w:pPr>
        <w:rPr>
          <w:rFonts w:ascii="Century Gothic" w:hAnsi="Century Gothic" w:cs="Arial"/>
          <w:sz w:val="20"/>
          <w:szCs w:val="20"/>
        </w:rPr>
      </w:pPr>
    </w:p>
    <w:p w14:paraId="7F65FE8E" w14:textId="77777777" w:rsidR="006826AF" w:rsidRDefault="006826AF" w:rsidP="00AB0E2E">
      <w:pPr>
        <w:rPr>
          <w:rFonts w:ascii="Century Gothic" w:hAnsi="Century Gothic" w:cs="Arial"/>
          <w:sz w:val="20"/>
          <w:szCs w:val="20"/>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10440"/>
      </w:tblGrid>
      <w:tr w:rsidR="007775A8" w:rsidRPr="00E14860" w14:paraId="7F65FE90" w14:textId="77777777" w:rsidTr="007775A8">
        <w:trPr>
          <w:trHeight w:val="288"/>
        </w:trPr>
        <w:tc>
          <w:tcPr>
            <w:tcW w:w="10440" w:type="dxa"/>
            <w:tcBorders>
              <w:bottom w:val="single" w:sz="4" w:space="0" w:color="000000" w:themeColor="text1"/>
            </w:tcBorders>
            <w:shd w:val="clear" w:color="auto" w:fill="D9D9D9" w:themeFill="background1" w:themeFillShade="D9"/>
          </w:tcPr>
          <w:p w14:paraId="7F65FE8F" w14:textId="77777777" w:rsidR="007775A8" w:rsidRPr="00E14860" w:rsidRDefault="00B71B6D" w:rsidP="006826AF">
            <w:pPr>
              <w:rPr>
                <w:rFonts w:ascii="Century Gothic" w:hAnsi="Century Gothic" w:cs="Arial"/>
                <w:sz w:val="20"/>
                <w:szCs w:val="20"/>
              </w:rPr>
            </w:pPr>
            <w:r>
              <w:rPr>
                <w:rFonts w:ascii="Century Gothic" w:hAnsi="Century Gothic" w:cs="Arial"/>
                <w:sz w:val="20"/>
                <w:szCs w:val="20"/>
              </w:rPr>
              <w:t>ORGANIZATIONAL</w:t>
            </w:r>
            <w:r w:rsidR="00A13615">
              <w:rPr>
                <w:rFonts w:ascii="Century Gothic" w:hAnsi="Century Gothic" w:cs="Arial"/>
                <w:sz w:val="20"/>
                <w:szCs w:val="20"/>
              </w:rPr>
              <w:t xml:space="preserve"> </w:t>
            </w:r>
            <w:r w:rsidR="00514246" w:rsidRPr="00E14860">
              <w:rPr>
                <w:rFonts w:ascii="Century Gothic" w:hAnsi="Century Gothic" w:cs="Arial"/>
                <w:sz w:val="20"/>
                <w:szCs w:val="20"/>
              </w:rPr>
              <w:t>COMPETENCIES</w:t>
            </w:r>
          </w:p>
        </w:tc>
      </w:tr>
      <w:tr w:rsidR="007775A8" w:rsidRPr="00E14860" w14:paraId="7F65FE98" w14:textId="77777777" w:rsidTr="007775A8">
        <w:trPr>
          <w:trHeight w:val="288"/>
        </w:trPr>
        <w:tc>
          <w:tcPr>
            <w:tcW w:w="10440" w:type="dxa"/>
            <w:shd w:val="clear" w:color="auto" w:fill="auto"/>
          </w:tcPr>
          <w:p w14:paraId="7F65FE91" w14:textId="77777777" w:rsidR="00A13615" w:rsidRDefault="00A13615" w:rsidP="00410A2B">
            <w:pPr>
              <w:pStyle w:val="BodyText"/>
              <w:tabs>
                <w:tab w:val="left" w:pos="720"/>
                <w:tab w:val="left" w:pos="1440"/>
                <w:tab w:val="left" w:pos="2160"/>
                <w:tab w:val="left" w:pos="2880"/>
                <w:tab w:val="left" w:pos="3600"/>
                <w:tab w:val="left" w:pos="4320"/>
                <w:tab w:val="left" w:pos="5040"/>
              </w:tabs>
              <w:rPr>
                <w:rFonts w:ascii="Century Gothic" w:hAnsi="Century Gothic" w:cs="Arial"/>
                <w:color w:val="000000" w:themeColor="text1"/>
              </w:rPr>
            </w:pPr>
            <w:r w:rsidRPr="005A36E3">
              <w:rPr>
                <w:rFonts w:ascii="Century Gothic" w:hAnsi="Century Gothic" w:cs="Arial"/>
                <w:color w:val="000000" w:themeColor="text1"/>
              </w:rPr>
              <w:t>Cultur</w:t>
            </w:r>
            <w:r w:rsidR="005077B5">
              <w:rPr>
                <w:rFonts w:ascii="Century Gothic" w:hAnsi="Century Gothic" w:cs="Arial"/>
                <w:color w:val="000000" w:themeColor="text1"/>
              </w:rPr>
              <w:t>e</w:t>
            </w:r>
          </w:p>
          <w:p w14:paraId="7F65FE92" w14:textId="77777777" w:rsidR="007775A8" w:rsidRDefault="005077B5" w:rsidP="005077B5">
            <w:pPr>
              <w:pStyle w:val="ListParagraph"/>
              <w:numPr>
                <w:ilvl w:val="0"/>
                <w:numId w:val="11"/>
              </w:numPr>
              <w:ind w:left="403"/>
              <w:rPr>
                <w:rFonts w:ascii="Century Gothic" w:hAnsi="Century Gothic" w:cs="Arial"/>
                <w:sz w:val="20"/>
                <w:szCs w:val="20"/>
              </w:rPr>
            </w:pPr>
            <w:r>
              <w:rPr>
                <w:rFonts w:ascii="Century Gothic" w:hAnsi="Century Gothic" w:cs="Arial"/>
                <w:sz w:val="20"/>
                <w:szCs w:val="20"/>
              </w:rPr>
              <w:t>Patient and customer focus</w:t>
            </w:r>
          </w:p>
          <w:p w14:paraId="7F65FE93" w14:textId="77777777" w:rsidR="005077B5" w:rsidRDefault="005077B5" w:rsidP="005077B5">
            <w:pPr>
              <w:pStyle w:val="ListParagraph"/>
              <w:numPr>
                <w:ilvl w:val="0"/>
                <w:numId w:val="11"/>
              </w:numPr>
              <w:ind w:left="403"/>
              <w:rPr>
                <w:rFonts w:ascii="Century Gothic" w:hAnsi="Century Gothic" w:cs="Arial"/>
                <w:sz w:val="20"/>
                <w:szCs w:val="20"/>
              </w:rPr>
            </w:pPr>
            <w:r>
              <w:rPr>
                <w:rFonts w:ascii="Century Gothic" w:hAnsi="Century Gothic" w:cs="Arial"/>
                <w:sz w:val="20"/>
                <w:szCs w:val="20"/>
              </w:rPr>
              <w:t>Collaboration and teamwork</w:t>
            </w:r>
          </w:p>
          <w:p w14:paraId="7F65FE94" w14:textId="77777777" w:rsidR="005077B5" w:rsidRDefault="005077B5" w:rsidP="005077B5">
            <w:pPr>
              <w:pStyle w:val="ListParagraph"/>
              <w:numPr>
                <w:ilvl w:val="0"/>
                <w:numId w:val="11"/>
              </w:numPr>
              <w:ind w:left="403"/>
              <w:rPr>
                <w:rFonts w:ascii="Century Gothic" w:hAnsi="Century Gothic" w:cs="Arial"/>
                <w:sz w:val="20"/>
                <w:szCs w:val="20"/>
              </w:rPr>
            </w:pPr>
            <w:r>
              <w:rPr>
                <w:rFonts w:ascii="Century Gothic" w:hAnsi="Century Gothic" w:cs="Arial"/>
                <w:sz w:val="20"/>
                <w:szCs w:val="20"/>
              </w:rPr>
              <w:t xml:space="preserve">Creativity and frontiering </w:t>
            </w:r>
          </w:p>
          <w:p w14:paraId="7F65FE95" w14:textId="77777777" w:rsidR="005077B5" w:rsidRDefault="005077B5" w:rsidP="005077B5">
            <w:pPr>
              <w:pStyle w:val="ListParagraph"/>
              <w:numPr>
                <w:ilvl w:val="0"/>
                <w:numId w:val="11"/>
              </w:numPr>
              <w:ind w:left="403"/>
              <w:rPr>
                <w:rFonts w:ascii="Century Gothic" w:hAnsi="Century Gothic" w:cs="Arial"/>
                <w:sz w:val="20"/>
                <w:szCs w:val="20"/>
              </w:rPr>
            </w:pPr>
            <w:r>
              <w:rPr>
                <w:rFonts w:ascii="Century Gothic" w:hAnsi="Century Gothic" w:cs="Arial"/>
                <w:sz w:val="20"/>
                <w:szCs w:val="20"/>
              </w:rPr>
              <w:lastRenderedPageBreak/>
              <w:t>Continuous learning and professional growth</w:t>
            </w:r>
          </w:p>
          <w:p w14:paraId="7F65FE96" w14:textId="77777777" w:rsidR="005077B5" w:rsidRPr="00410A2B" w:rsidRDefault="005077B5" w:rsidP="005077B5">
            <w:pPr>
              <w:pStyle w:val="ListParagraph"/>
              <w:numPr>
                <w:ilvl w:val="0"/>
                <w:numId w:val="11"/>
              </w:numPr>
              <w:ind w:left="403"/>
              <w:rPr>
                <w:rFonts w:ascii="Century Gothic" w:hAnsi="Century Gothic" w:cs="Arial"/>
                <w:color w:val="000000" w:themeColor="text1"/>
                <w:sz w:val="20"/>
                <w:szCs w:val="20"/>
              </w:rPr>
            </w:pPr>
            <w:r>
              <w:rPr>
                <w:rFonts w:ascii="Century Gothic" w:hAnsi="Century Gothic" w:cs="Arial"/>
                <w:color w:val="000000" w:themeColor="text1"/>
                <w:sz w:val="20"/>
                <w:szCs w:val="20"/>
              </w:rPr>
              <w:t>Respects, and relates</w:t>
            </w:r>
            <w:r w:rsidRPr="00A13615">
              <w:rPr>
                <w:rFonts w:ascii="Century Gothic" w:hAnsi="Century Gothic" w:cs="Arial"/>
                <w:color w:val="000000" w:themeColor="text1"/>
                <w:sz w:val="20"/>
                <w:szCs w:val="20"/>
              </w:rPr>
              <w:t xml:space="preserve"> well to people from varied backgrounds, diverse world views, and is</w:t>
            </w:r>
            <w:r>
              <w:rPr>
                <w:rFonts w:ascii="Century Gothic" w:hAnsi="Century Gothic" w:cs="Arial"/>
                <w:color w:val="000000" w:themeColor="text1"/>
                <w:sz w:val="20"/>
                <w:szCs w:val="20"/>
              </w:rPr>
              <w:t xml:space="preserve"> sensitive to group differences</w:t>
            </w:r>
          </w:p>
          <w:p w14:paraId="7F65FE97" w14:textId="77777777" w:rsidR="005077B5" w:rsidRPr="00B71B6D" w:rsidRDefault="005077B5" w:rsidP="00B71B6D">
            <w:pPr>
              <w:ind w:left="43"/>
              <w:rPr>
                <w:rFonts w:ascii="Century Gothic" w:hAnsi="Century Gothic" w:cs="Arial"/>
                <w:sz w:val="20"/>
                <w:szCs w:val="20"/>
              </w:rPr>
            </w:pPr>
          </w:p>
        </w:tc>
      </w:tr>
      <w:tr w:rsidR="00514246" w:rsidRPr="00E14860" w14:paraId="7F65FE9E" w14:textId="77777777" w:rsidTr="007E5615">
        <w:trPr>
          <w:trHeight w:val="1111"/>
        </w:trPr>
        <w:tc>
          <w:tcPr>
            <w:tcW w:w="10440" w:type="dxa"/>
            <w:shd w:val="clear" w:color="auto" w:fill="auto"/>
          </w:tcPr>
          <w:p w14:paraId="7F65FE99" w14:textId="77777777" w:rsidR="00A13615" w:rsidRDefault="00A13615" w:rsidP="007223E9">
            <w:pPr>
              <w:rPr>
                <w:rFonts w:ascii="Century Gothic" w:hAnsi="Century Gothic" w:cs="Arial"/>
                <w:b/>
                <w:color w:val="000000" w:themeColor="text1"/>
                <w:sz w:val="20"/>
                <w:szCs w:val="20"/>
              </w:rPr>
            </w:pPr>
            <w:r>
              <w:rPr>
                <w:rFonts w:ascii="Century Gothic" w:hAnsi="Century Gothic" w:cs="Arial"/>
                <w:b/>
                <w:color w:val="000000" w:themeColor="text1"/>
                <w:sz w:val="20"/>
                <w:szCs w:val="20"/>
              </w:rPr>
              <w:lastRenderedPageBreak/>
              <w:t>Direction</w:t>
            </w:r>
          </w:p>
          <w:p w14:paraId="7F65FE9A" w14:textId="77777777" w:rsidR="005077B5" w:rsidRDefault="00390403" w:rsidP="000537FF">
            <w:pPr>
              <w:pStyle w:val="ListParagraph"/>
              <w:numPr>
                <w:ilvl w:val="0"/>
                <w:numId w:val="28"/>
              </w:numPr>
              <w:ind w:left="407"/>
              <w:rPr>
                <w:rFonts w:ascii="Century Gothic" w:hAnsi="Century Gothic" w:cs="Arial"/>
                <w:color w:val="000000" w:themeColor="text1"/>
                <w:sz w:val="20"/>
                <w:szCs w:val="20"/>
              </w:rPr>
            </w:pPr>
            <w:r>
              <w:rPr>
                <w:rFonts w:ascii="Century Gothic" w:hAnsi="Century Gothic" w:cs="Arial"/>
                <w:color w:val="000000" w:themeColor="text1"/>
                <w:sz w:val="20"/>
                <w:szCs w:val="20"/>
              </w:rPr>
              <w:t>P</w:t>
            </w:r>
            <w:r w:rsidR="005077B5">
              <w:rPr>
                <w:rFonts w:ascii="Century Gothic" w:hAnsi="Century Gothic" w:cs="Arial"/>
                <w:color w:val="000000" w:themeColor="text1"/>
                <w:sz w:val="20"/>
                <w:szCs w:val="20"/>
              </w:rPr>
              <w:t>ersonal ownership</w:t>
            </w:r>
          </w:p>
          <w:p w14:paraId="7F65FE9B" w14:textId="77777777" w:rsidR="00390403" w:rsidRPr="00390403" w:rsidRDefault="00390403" w:rsidP="000537FF">
            <w:pPr>
              <w:pStyle w:val="ListParagraph"/>
              <w:numPr>
                <w:ilvl w:val="0"/>
                <w:numId w:val="28"/>
              </w:numPr>
              <w:ind w:left="407"/>
              <w:rPr>
                <w:rFonts w:ascii="Century Gothic" w:hAnsi="Century Gothic" w:cs="Arial"/>
                <w:sz w:val="20"/>
                <w:szCs w:val="20"/>
              </w:rPr>
            </w:pPr>
            <w:r w:rsidRPr="00390403">
              <w:rPr>
                <w:rFonts w:ascii="Century Gothic" w:hAnsi="Century Gothic" w:cs="Arial"/>
                <w:color w:val="000000" w:themeColor="text1"/>
                <w:sz w:val="20"/>
                <w:szCs w:val="20"/>
              </w:rPr>
              <w:t>I</w:t>
            </w:r>
            <w:r w:rsidR="005077B5" w:rsidRPr="00390403">
              <w:rPr>
                <w:rFonts w:ascii="Century Gothic" w:hAnsi="Century Gothic" w:cs="Arial"/>
                <w:color w:val="000000" w:themeColor="text1"/>
                <w:sz w:val="20"/>
                <w:szCs w:val="20"/>
              </w:rPr>
              <w:t>ntegrity</w:t>
            </w:r>
          </w:p>
          <w:p w14:paraId="7F65FE9C" w14:textId="77777777" w:rsidR="00390403" w:rsidRPr="00390403" w:rsidRDefault="00390403" w:rsidP="000537FF">
            <w:pPr>
              <w:pStyle w:val="ListParagraph"/>
              <w:ind w:left="407"/>
              <w:rPr>
                <w:rFonts w:ascii="Century Gothic" w:hAnsi="Century Gothic" w:cs="Arial"/>
                <w:sz w:val="20"/>
                <w:szCs w:val="20"/>
              </w:rPr>
            </w:pPr>
          </w:p>
          <w:p w14:paraId="7F65FE9D" w14:textId="77777777" w:rsidR="00390403" w:rsidRPr="00390403" w:rsidRDefault="00390403" w:rsidP="00390403">
            <w:pPr>
              <w:pStyle w:val="ListParagraph"/>
              <w:ind w:left="360"/>
              <w:rPr>
                <w:rFonts w:ascii="Century Gothic" w:hAnsi="Century Gothic" w:cs="Arial"/>
                <w:color w:val="FF0000"/>
                <w:sz w:val="20"/>
                <w:szCs w:val="20"/>
              </w:rPr>
            </w:pPr>
          </w:p>
        </w:tc>
      </w:tr>
      <w:tr w:rsidR="00A13615" w:rsidRPr="00E14860" w14:paraId="7F65FEA5" w14:textId="77777777" w:rsidTr="00B71B6D">
        <w:trPr>
          <w:trHeight w:val="1741"/>
        </w:trPr>
        <w:tc>
          <w:tcPr>
            <w:tcW w:w="10440" w:type="dxa"/>
            <w:shd w:val="clear" w:color="auto" w:fill="auto"/>
          </w:tcPr>
          <w:p w14:paraId="7F65FE9F" w14:textId="77777777" w:rsidR="00A13615" w:rsidRDefault="005077B5" w:rsidP="007223E9">
            <w:pPr>
              <w:pStyle w:val="BodyText"/>
              <w:rPr>
                <w:rFonts w:ascii="Century Gothic" w:hAnsi="Century Gothic" w:cs="Arial"/>
                <w:color w:val="000000" w:themeColor="text1"/>
              </w:rPr>
            </w:pPr>
            <w:r>
              <w:rPr>
                <w:rFonts w:ascii="Century Gothic" w:hAnsi="Century Gothic" w:cs="Arial"/>
                <w:color w:val="000000" w:themeColor="text1"/>
              </w:rPr>
              <w:t>Capacity to Deliver</w:t>
            </w:r>
          </w:p>
          <w:p w14:paraId="7F65FEA0" w14:textId="77777777" w:rsidR="007223E9" w:rsidRDefault="005077B5" w:rsidP="007223E9">
            <w:pPr>
              <w:pStyle w:val="ListParagraph"/>
              <w:numPr>
                <w:ilvl w:val="0"/>
                <w:numId w:val="24"/>
              </w:numPr>
              <w:ind w:left="407"/>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Technical </w:t>
            </w:r>
            <w:r w:rsidR="00B71B6D">
              <w:rPr>
                <w:rFonts w:ascii="Century Gothic" w:hAnsi="Century Gothic" w:cs="Arial"/>
                <w:color w:val="000000" w:themeColor="text1"/>
                <w:sz w:val="20"/>
                <w:szCs w:val="20"/>
              </w:rPr>
              <w:t xml:space="preserve">and role specific </w:t>
            </w:r>
            <w:r>
              <w:rPr>
                <w:rFonts w:ascii="Century Gothic" w:hAnsi="Century Gothic" w:cs="Arial"/>
                <w:color w:val="000000" w:themeColor="text1"/>
                <w:sz w:val="20"/>
                <w:szCs w:val="20"/>
              </w:rPr>
              <w:t>knowledge and ability</w:t>
            </w:r>
          </w:p>
          <w:p w14:paraId="7F65FEA1" w14:textId="77777777" w:rsidR="00B71B6D" w:rsidRDefault="00B71B6D" w:rsidP="007223E9">
            <w:pPr>
              <w:pStyle w:val="ListParagraph"/>
              <w:numPr>
                <w:ilvl w:val="0"/>
                <w:numId w:val="24"/>
              </w:numPr>
              <w:ind w:left="407"/>
              <w:rPr>
                <w:rFonts w:ascii="Century Gothic" w:hAnsi="Century Gothic" w:cs="Arial"/>
                <w:color w:val="000000" w:themeColor="text1"/>
                <w:sz w:val="20"/>
                <w:szCs w:val="20"/>
              </w:rPr>
            </w:pPr>
            <w:r>
              <w:rPr>
                <w:rFonts w:ascii="Century Gothic" w:hAnsi="Century Gothic" w:cs="Arial"/>
                <w:color w:val="000000" w:themeColor="text1"/>
                <w:sz w:val="20"/>
                <w:szCs w:val="20"/>
              </w:rPr>
              <w:t>Analytical thinking and problem solving</w:t>
            </w:r>
          </w:p>
          <w:p w14:paraId="7F65FEA2" w14:textId="77777777" w:rsidR="005077B5" w:rsidRDefault="005077B5" w:rsidP="007223E9">
            <w:pPr>
              <w:pStyle w:val="ListParagraph"/>
              <w:numPr>
                <w:ilvl w:val="0"/>
                <w:numId w:val="24"/>
              </w:numPr>
              <w:ind w:left="407"/>
              <w:rPr>
                <w:rFonts w:ascii="Century Gothic" w:hAnsi="Century Gothic" w:cs="Arial"/>
                <w:color w:val="000000" w:themeColor="text1"/>
                <w:sz w:val="20"/>
                <w:szCs w:val="20"/>
              </w:rPr>
            </w:pPr>
            <w:r>
              <w:rPr>
                <w:rFonts w:ascii="Century Gothic" w:hAnsi="Century Gothic" w:cs="Arial"/>
                <w:color w:val="000000" w:themeColor="text1"/>
                <w:sz w:val="20"/>
                <w:szCs w:val="20"/>
              </w:rPr>
              <w:t>Research and innovation</w:t>
            </w:r>
          </w:p>
          <w:p w14:paraId="7F65FEA3" w14:textId="77777777" w:rsidR="005077B5" w:rsidRDefault="005077B5" w:rsidP="007223E9">
            <w:pPr>
              <w:pStyle w:val="ListParagraph"/>
              <w:numPr>
                <w:ilvl w:val="0"/>
                <w:numId w:val="24"/>
              </w:numPr>
              <w:ind w:left="407"/>
              <w:rPr>
                <w:rFonts w:ascii="Century Gothic" w:hAnsi="Century Gothic" w:cs="Arial"/>
                <w:color w:val="000000" w:themeColor="text1"/>
                <w:sz w:val="20"/>
                <w:szCs w:val="20"/>
              </w:rPr>
            </w:pPr>
            <w:r>
              <w:rPr>
                <w:rFonts w:ascii="Century Gothic" w:hAnsi="Century Gothic" w:cs="Arial"/>
                <w:color w:val="000000" w:themeColor="text1"/>
                <w:sz w:val="20"/>
                <w:szCs w:val="20"/>
              </w:rPr>
              <w:t>Effective communication</w:t>
            </w:r>
          </w:p>
          <w:p w14:paraId="7F65FEA4" w14:textId="77777777" w:rsidR="007223E9" w:rsidRPr="00B71B6D" w:rsidRDefault="005077B5" w:rsidP="00B71B6D">
            <w:pPr>
              <w:pStyle w:val="ListParagraph"/>
              <w:numPr>
                <w:ilvl w:val="0"/>
                <w:numId w:val="24"/>
              </w:numPr>
              <w:ind w:left="407"/>
              <w:rPr>
                <w:rFonts w:ascii="Century Gothic" w:hAnsi="Century Gothic" w:cs="Arial"/>
                <w:color w:val="000000" w:themeColor="text1"/>
                <w:sz w:val="20"/>
                <w:szCs w:val="20"/>
              </w:rPr>
            </w:pPr>
            <w:r>
              <w:rPr>
                <w:rFonts w:ascii="Century Gothic" w:hAnsi="Century Gothic" w:cs="Arial"/>
                <w:color w:val="000000" w:themeColor="text1"/>
                <w:sz w:val="20"/>
                <w:szCs w:val="20"/>
              </w:rPr>
              <w:t>Engagement and partnership</w:t>
            </w:r>
          </w:p>
        </w:tc>
      </w:tr>
    </w:tbl>
    <w:p w14:paraId="7F65FEA6" w14:textId="77777777" w:rsidR="007775A8" w:rsidRDefault="007775A8" w:rsidP="00AB0E2E">
      <w:pPr>
        <w:rPr>
          <w:rFonts w:ascii="Century Gothic" w:hAnsi="Century Gothic" w:cs="Arial"/>
          <w:sz w:val="20"/>
          <w:szCs w:val="20"/>
        </w:rPr>
      </w:pPr>
    </w:p>
    <w:p w14:paraId="7F65FEA7" w14:textId="77777777" w:rsidR="002F785F" w:rsidRPr="00E14860" w:rsidRDefault="002F785F" w:rsidP="002F785F">
      <w:pPr>
        <w:rPr>
          <w:rFonts w:ascii="Century Gothic" w:hAnsi="Century Gothic" w:cs="Arial"/>
          <w:sz w:val="20"/>
          <w:szCs w:val="20"/>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2790"/>
        <w:gridCol w:w="3780"/>
        <w:gridCol w:w="3870"/>
      </w:tblGrid>
      <w:tr w:rsidR="00CF18B6" w:rsidRPr="00E14860" w14:paraId="7F65FEA9" w14:textId="77777777" w:rsidTr="00CF18B6">
        <w:trPr>
          <w:trHeight w:val="288"/>
        </w:trPr>
        <w:tc>
          <w:tcPr>
            <w:tcW w:w="10440" w:type="dxa"/>
            <w:gridSpan w:val="3"/>
            <w:tcBorders>
              <w:bottom w:val="single" w:sz="4" w:space="0" w:color="000000" w:themeColor="text1"/>
            </w:tcBorders>
            <w:shd w:val="clear" w:color="auto" w:fill="D9D9D9" w:themeFill="background1" w:themeFillShade="D9"/>
          </w:tcPr>
          <w:p w14:paraId="7F65FEA8" w14:textId="77777777" w:rsidR="00CF18B6" w:rsidRPr="00E14860" w:rsidRDefault="002F785F" w:rsidP="002F785F">
            <w:pPr>
              <w:rPr>
                <w:rFonts w:ascii="Century Gothic" w:hAnsi="Century Gothic" w:cs="Arial"/>
                <w:sz w:val="20"/>
                <w:szCs w:val="20"/>
              </w:rPr>
            </w:pPr>
            <w:r w:rsidRPr="00E14860">
              <w:rPr>
                <w:rFonts w:ascii="Century Gothic" w:hAnsi="Century Gothic" w:cs="Arial"/>
                <w:sz w:val="20"/>
                <w:szCs w:val="20"/>
              </w:rPr>
              <w:t xml:space="preserve"> QUALIFICATIONS, EXPERIENCE AND SKILLS</w:t>
            </w:r>
            <w:r w:rsidR="008612CA">
              <w:rPr>
                <w:rFonts w:ascii="Century Gothic" w:hAnsi="Century Gothic" w:cs="Arial"/>
                <w:sz w:val="20"/>
                <w:szCs w:val="20"/>
              </w:rPr>
              <w:t xml:space="preserve"> – SELECTION CRITERIA</w:t>
            </w:r>
          </w:p>
        </w:tc>
      </w:tr>
      <w:tr w:rsidR="00A20471" w:rsidRPr="00E14860" w14:paraId="7F65FEAD" w14:textId="77777777" w:rsidTr="007223E9">
        <w:trPr>
          <w:trHeight w:val="288"/>
        </w:trPr>
        <w:tc>
          <w:tcPr>
            <w:tcW w:w="2790" w:type="dxa"/>
            <w:shd w:val="clear" w:color="auto" w:fill="auto"/>
          </w:tcPr>
          <w:p w14:paraId="7F65FEAA" w14:textId="77777777" w:rsidR="00A20471" w:rsidRPr="00E14860" w:rsidRDefault="00A20471" w:rsidP="00CF18B6">
            <w:pPr>
              <w:rPr>
                <w:rFonts w:ascii="Century Gothic" w:hAnsi="Century Gothic" w:cs="Arial"/>
                <w:sz w:val="20"/>
                <w:szCs w:val="20"/>
              </w:rPr>
            </w:pPr>
          </w:p>
        </w:tc>
        <w:tc>
          <w:tcPr>
            <w:tcW w:w="3780" w:type="dxa"/>
            <w:shd w:val="clear" w:color="auto" w:fill="auto"/>
          </w:tcPr>
          <w:p w14:paraId="7F65FEAB" w14:textId="77777777" w:rsidR="00A20471" w:rsidRPr="00E14860" w:rsidRDefault="00A20471" w:rsidP="00A20471">
            <w:pPr>
              <w:jc w:val="center"/>
              <w:rPr>
                <w:rFonts w:ascii="Century Gothic" w:hAnsi="Century Gothic" w:cs="Arial"/>
                <w:sz w:val="20"/>
                <w:szCs w:val="20"/>
              </w:rPr>
            </w:pPr>
            <w:r w:rsidRPr="00E14860">
              <w:rPr>
                <w:rFonts w:ascii="Century Gothic" w:hAnsi="Century Gothic" w:cs="Arial"/>
                <w:sz w:val="20"/>
                <w:szCs w:val="20"/>
              </w:rPr>
              <w:t>ESSENTIAL</w:t>
            </w:r>
          </w:p>
        </w:tc>
        <w:tc>
          <w:tcPr>
            <w:tcW w:w="3870" w:type="dxa"/>
            <w:shd w:val="clear" w:color="auto" w:fill="auto"/>
          </w:tcPr>
          <w:p w14:paraId="7F65FEAC" w14:textId="77777777" w:rsidR="00A20471" w:rsidRPr="00E14860" w:rsidRDefault="00A20471" w:rsidP="00A20471">
            <w:pPr>
              <w:jc w:val="center"/>
              <w:rPr>
                <w:rFonts w:ascii="Century Gothic" w:hAnsi="Century Gothic" w:cs="Arial"/>
                <w:sz w:val="20"/>
                <w:szCs w:val="20"/>
              </w:rPr>
            </w:pPr>
            <w:r w:rsidRPr="00E14860">
              <w:rPr>
                <w:rFonts w:ascii="Century Gothic" w:hAnsi="Century Gothic" w:cs="Arial"/>
                <w:sz w:val="20"/>
                <w:szCs w:val="20"/>
              </w:rPr>
              <w:t>PREFERRED</w:t>
            </w:r>
          </w:p>
        </w:tc>
      </w:tr>
      <w:tr w:rsidR="00CF18B6" w:rsidRPr="00E14860" w14:paraId="7F65FEB1" w14:textId="77777777" w:rsidTr="007223E9">
        <w:trPr>
          <w:trHeight w:val="288"/>
        </w:trPr>
        <w:tc>
          <w:tcPr>
            <w:tcW w:w="2790" w:type="dxa"/>
            <w:shd w:val="clear" w:color="auto" w:fill="auto"/>
          </w:tcPr>
          <w:p w14:paraId="7F65FEAE" w14:textId="77777777" w:rsidR="00CF18B6" w:rsidRPr="00E14860" w:rsidRDefault="00CF18B6" w:rsidP="00CF18B6">
            <w:pPr>
              <w:rPr>
                <w:rFonts w:ascii="Century Gothic" w:hAnsi="Century Gothic" w:cs="Arial"/>
                <w:sz w:val="20"/>
                <w:szCs w:val="20"/>
              </w:rPr>
            </w:pPr>
            <w:r w:rsidRPr="00E14860">
              <w:rPr>
                <w:rFonts w:ascii="Century Gothic" w:hAnsi="Century Gothic" w:cs="Arial"/>
                <w:sz w:val="20"/>
                <w:szCs w:val="20"/>
              </w:rPr>
              <w:t>Education</w:t>
            </w:r>
          </w:p>
        </w:tc>
        <w:tc>
          <w:tcPr>
            <w:tcW w:w="3780" w:type="dxa"/>
            <w:shd w:val="clear" w:color="auto" w:fill="auto"/>
          </w:tcPr>
          <w:p w14:paraId="7F65FEAF" w14:textId="77777777" w:rsidR="007223E9" w:rsidRPr="007223E9" w:rsidRDefault="007E5615" w:rsidP="007223E9">
            <w:pPr>
              <w:rPr>
                <w:rFonts w:ascii="Century Gothic" w:hAnsi="Century Gothic" w:cs="Arial"/>
                <w:sz w:val="20"/>
                <w:szCs w:val="20"/>
              </w:rPr>
            </w:pPr>
            <w:r>
              <w:rPr>
                <w:rFonts w:ascii="Century Gothic" w:hAnsi="Century Gothic" w:cs="Arial"/>
                <w:color w:val="000000"/>
                <w:sz w:val="20"/>
                <w:szCs w:val="20"/>
                <w:lang w:val="en-GB"/>
              </w:rPr>
              <w:t>Bachelor’s Degree + 2 years experience in healthcare education or Diploma in healthcare-related field + 3 years healthcare education experience</w:t>
            </w:r>
            <w:r w:rsidRPr="007223E9">
              <w:rPr>
                <w:rFonts w:ascii="Century Gothic" w:hAnsi="Century Gothic" w:cs="Arial"/>
                <w:sz w:val="20"/>
                <w:szCs w:val="20"/>
              </w:rPr>
              <w:t xml:space="preserve"> </w:t>
            </w:r>
          </w:p>
        </w:tc>
        <w:tc>
          <w:tcPr>
            <w:tcW w:w="3870" w:type="dxa"/>
            <w:shd w:val="clear" w:color="auto" w:fill="auto"/>
          </w:tcPr>
          <w:p w14:paraId="7F65FEB0" w14:textId="77777777" w:rsidR="00CF18B6" w:rsidRPr="007223E9" w:rsidRDefault="00CF18B6" w:rsidP="007223E9">
            <w:pPr>
              <w:rPr>
                <w:rFonts w:ascii="Century Gothic" w:hAnsi="Century Gothic" w:cs="Arial"/>
                <w:sz w:val="20"/>
                <w:szCs w:val="20"/>
              </w:rPr>
            </w:pPr>
          </w:p>
        </w:tc>
      </w:tr>
      <w:tr w:rsidR="00CF18B6" w:rsidRPr="00E14860" w14:paraId="7F65FEB6" w14:textId="77777777" w:rsidTr="007223E9">
        <w:trPr>
          <w:trHeight w:val="288"/>
        </w:trPr>
        <w:tc>
          <w:tcPr>
            <w:tcW w:w="2790" w:type="dxa"/>
            <w:shd w:val="clear" w:color="auto" w:fill="auto"/>
          </w:tcPr>
          <w:p w14:paraId="7F65FEB2" w14:textId="77777777" w:rsidR="00CF18B6" w:rsidRPr="00E14860" w:rsidRDefault="00CF18B6" w:rsidP="00CF18B6">
            <w:pPr>
              <w:rPr>
                <w:rFonts w:ascii="Century Gothic" w:hAnsi="Century Gothic" w:cs="Arial"/>
                <w:sz w:val="20"/>
                <w:szCs w:val="20"/>
              </w:rPr>
            </w:pPr>
            <w:r w:rsidRPr="00E14860">
              <w:rPr>
                <w:rFonts w:ascii="Century Gothic" w:hAnsi="Century Gothic" w:cs="Arial"/>
                <w:sz w:val="20"/>
                <w:szCs w:val="20"/>
              </w:rPr>
              <w:t>Experience</w:t>
            </w:r>
          </w:p>
        </w:tc>
        <w:tc>
          <w:tcPr>
            <w:tcW w:w="3780" w:type="dxa"/>
            <w:shd w:val="clear" w:color="auto" w:fill="auto"/>
          </w:tcPr>
          <w:p w14:paraId="7F65FEB3" w14:textId="77777777" w:rsidR="00FE0E29" w:rsidRDefault="00FE0E29" w:rsidP="007223E9">
            <w:pPr>
              <w:rPr>
                <w:rFonts w:ascii="Century Gothic" w:hAnsi="Century Gothic" w:cs="Arial"/>
                <w:sz w:val="20"/>
                <w:szCs w:val="20"/>
              </w:rPr>
            </w:pPr>
          </w:p>
          <w:p w14:paraId="7F65FEB4" w14:textId="77777777" w:rsidR="007223E9" w:rsidRPr="007223E9" w:rsidRDefault="007223E9" w:rsidP="007223E9">
            <w:pPr>
              <w:rPr>
                <w:rFonts w:ascii="Century Gothic" w:hAnsi="Century Gothic" w:cs="Arial"/>
                <w:sz w:val="20"/>
                <w:szCs w:val="20"/>
              </w:rPr>
            </w:pPr>
          </w:p>
        </w:tc>
        <w:tc>
          <w:tcPr>
            <w:tcW w:w="3870" w:type="dxa"/>
            <w:shd w:val="clear" w:color="auto" w:fill="auto"/>
          </w:tcPr>
          <w:p w14:paraId="7F65FEB5" w14:textId="77777777" w:rsidR="00CF18B6" w:rsidRPr="007223E9" w:rsidRDefault="00CF18B6" w:rsidP="007223E9">
            <w:pPr>
              <w:rPr>
                <w:rFonts w:ascii="Century Gothic" w:hAnsi="Century Gothic" w:cs="Arial"/>
                <w:sz w:val="20"/>
                <w:szCs w:val="20"/>
              </w:rPr>
            </w:pPr>
          </w:p>
        </w:tc>
      </w:tr>
      <w:tr w:rsidR="007E5615" w:rsidRPr="00E14860" w14:paraId="7F65FEBB" w14:textId="77777777" w:rsidTr="007223E9">
        <w:trPr>
          <w:trHeight w:val="288"/>
        </w:trPr>
        <w:tc>
          <w:tcPr>
            <w:tcW w:w="2790" w:type="dxa"/>
            <w:shd w:val="clear" w:color="auto" w:fill="auto"/>
          </w:tcPr>
          <w:p w14:paraId="7F65FEB7" w14:textId="77777777" w:rsidR="007E5615" w:rsidRPr="00E14860" w:rsidRDefault="007E5615" w:rsidP="00CF18B6">
            <w:pPr>
              <w:rPr>
                <w:rFonts w:ascii="Century Gothic" w:hAnsi="Century Gothic" w:cs="Arial"/>
                <w:sz w:val="20"/>
                <w:szCs w:val="20"/>
              </w:rPr>
            </w:pPr>
            <w:r>
              <w:rPr>
                <w:rFonts w:ascii="Century Gothic" w:hAnsi="Century Gothic" w:cs="Arial"/>
                <w:sz w:val="20"/>
                <w:szCs w:val="20"/>
              </w:rPr>
              <w:t>Certification and Licensure</w:t>
            </w:r>
          </w:p>
        </w:tc>
        <w:tc>
          <w:tcPr>
            <w:tcW w:w="3780" w:type="dxa"/>
            <w:shd w:val="clear" w:color="auto" w:fill="auto"/>
          </w:tcPr>
          <w:p w14:paraId="7F65FEB8" w14:textId="77777777" w:rsidR="007E5615" w:rsidRPr="00D0142D" w:rsidRDefault="007E5615" w:rsidP="000E1D63">
            <w:pPr>
              <w:spacing w:before="60" w:after="60"/>
              <w:rPr>
                <w:rFonts w:ascii="Century Gothic" w:hAnsi="Century Gothic" w:cs="Arial"/>
                <w:sz w:val="20"/>
                <w:szCs w:val="20"/>
                <w:lang w:val="en-GB"/>
              </w:rPr>
            </w:pPr>
            <w:r>
              <w:rPr>
                <w:rFonts w:ascii="Century Gothic" w:hAnsi="Century Gothic" w:cs="Arial"/>
                <w:sz w:val="20"/>
                <w:szCs w:val="20"/>
                <w:lang w:val="en-GB"/>
              </w:rPr>
              <w:t>Current licensure as healthcare practitioner (nursing, medicine, or allied health)</w:t>
            </w:r>
          </w:p>
        </w:tc>
        <w:tc>
          <w:tcPr>
            <w:tcW w:w="3870" w:type="dxa"/>
            <w:shd w:val="clear" w:color="auto" w:fill="auto"/>
          </w:tcPr>
          <w:p w14:paraId="7F65FEB9" w14:textId="77777777" w:rsidR="007E5615" w:rsidRPr="00145C7B" w:rsidRDefault="007E5615" w:rsidP="000E1D63">
            <w:pPr>
              <w:jc w:val="both"/>
              <w:rPr>
                <w:rFonts w:ascii="Century Gothic" w:eastAsia="Arial Unicode MS" w:hAnsi="Century Gothic" w:cs="Arial"/>
                <w:sz w:val="20"/>
                <w:szCs w:val="20"/>
              </w:rPr>
            </w:pPr>
            <w:r>
              <w:rPr>
                <w:rFonts w:ascii="Century Gothic" w:eastAsia="Arial Unicode MS" w:hAnsi="Century Gothic" w:cs="Arial"/>
                <w:sz w:val="20"/>
                <w:szCs w:val="20"/>
              </w:rPr>
              <w:t xml:space="preserve">Certification as an </w:t>
            </w:r>
            <w:r w:rsidRPr="00145C7B">
              <w:rPr>
                <w:rFonts w:ascii="Century Gothic" w:eastAsia="Arial Unicode MS" w:hAnsi="Century Gothic" w:cs="Arial"/>
                <w:sz w:val="20"/>
                <w:szCs w:val="20"/>
              </w:rPr>
              <w:t xml:space="preserve">instructor in </w:t>
            </w:r>
            <w:r>
              <w:rPr>
                <w:rFonts w:ascii="Century Gothic" w:eastAsia="Arial Unicode MS" w:hAnsi="Century Gothic" w:cs="Arial"/>
                <w:sz w:val="20"/>
                <w:szCs w:val="20"/>
              </w:rPr>
              <w:t xml:space="preserve">AHA </w:t>
            </w:r>
            <w:r w:rsidRPr="00145C7B">
              <w:rPr>
                <w:rFonts w:ascii="Century Gothic" w:eastAsia="Arial Unicode MS" w:hAnsi="Century Gothic" w:cs="Arial"/>
                <w:sz w:val="20"/>
                <w:szCs w:val="20"/>
              </w:rPr>
              <w:t>Life Sup</w:t>
            </w:r>
            <w:r>
              <w:rPr>
                <w:rFonts w:ascii="Century Gothic" w:eastAsia="Arial Unicode MS" w:hAnsi="Century Gothic" w:cs="Arial"/>
                <w:sz w:val="20"/>
                <w:szCs w:val="20"/>
              </w:rPr>
              <w:t>port Training (BLS, ACLS, etc.).</w:t>
            </w:r>
          </w:p>
          <w:p w14:paraId="7F65FEBA" w14:textId="77777777" w:rsidR="007E5615" w:rsidRPr="00D0142D" w:rsidRDefault="007E5615" w:rsidP="000E1D63">
            <w:pPr>
              <w:spacing w:before="60" w:after="60"/>
              <w:rPr>
                <w:rFonts w:ascii="Century Gothic" w:hAnsi="Century Gothic" w:cs="Arial"/>
                <w:sz w:val="20"/>
                <w:szCs w:val="20"/>
                <w:lang w:val="en-GB"/>
              </w:rPr>
            </w:pPr>
          </w:p>
        </w:tc>
      </w:tr>
      <w:tr w:rsidR="00364843" w:rsidRPr="00E14860" w14:paraId="7F65FEC4" w14:textId="77777777" w:rsidTr="007223E9">
        <w:trPr>
          <w:trHeight w:val="288"/>
        </w:trPr>
        <w:tc>
          <w:tcPr>
            <w:tcW w:w="2790" w:type="dxa"/>
            <w:tcBorders>
              <w:bottom w:val="single" w:sz="4" w:space="0" w:color="000000" w:themeColor="text1"/>
            </w:tcBorders>
            <w:shd w:val="clear" w:color="auto" w:fill="auto"/>
          </w:tcPr>
          <w:p w14:paraId="7F65FEBC" w14:textId="77777777" w:rsidR="00364843" w:rsidRPr="00E14860" w:rsidRDefault="00364843" w:rsidP="00FE0E29">
            <w:pPr>
              <w:rPr>
                <w:rFonts w:ascii="Century Gothic" w:hAnsi="Century Gothic" w:cs="Arial"/>
                <w:sz w:val="20"/>
                <w:szCs w:val="20"/>
              </w:rPr>
            </w:pPr>
            <w:r w:rsidRPr="00E14860">
              <w:rPr>
                <w:rFonts w:ascii="Century Gothic" w:hAnsi="Century Gothic" w:cs="Arial"/>
                <w:sz w:val="20"/>
                <w:szCs w:val="20"/>
              </w:rPr>
              <w:t>Job Specific Skills</w:t>
            </w:r>
            <w:r w:rsidR="000537FF">
              <w:rPr>
                <w:rFonts w:ascii="Century Gothic" w:hAnsi="Century Gothic" w:cs="Arial"/>
                <w:sz w:val="20"/>
                <w:szCs w:val="20"/>
              </w:rPr>
              <w:t xml:space="preserve"> and A</w:t>
            </w:r>
            <w:r w:rsidR="008612CA">
              <w:rPr>
                <w:rFonts w:ascii="Century Gothic" w:hAnsi="Century Gothic" w:cs="Arial"/>
                <w:sz w:val="20"/>
                <w:szCs w:val="20"/>
              </w:rPr>
              <w:t>bilities</w:t>
            </w:r>
          </w:p>
        </w:tc>
        <w:tc>
          <w:tcPr>
            <w:tcW w:w="3780" w:type="dxa"/>
            <w:tcBorders>
              <w:bottom w:val="single" w:sz="4" w:space="0" w:color="000000" w:themeColor="text1"/>
            </w:tcBorders>
            <w:shd w:val="clear" w:color="auto" w:fill="auto"/>
          </w:tcPr>
          <w:p w14:paraId="7F65FEBD" w14:textId="77777777" w:rsidR="007E5615" w:rsidRPr="007E5615" w:rsidRDefault="007E5615" w:rsidP="007E5615">
            <w:pPr>
              <w:pStyle w:val="ListParagraph"/>
              <w:numPr>
                <w:ilvl w:val="0"/>
                <w:numId w:val="33"/>
              </w:numPr>
              <w:spacing w:before="60" w:after="60"/>
              <w:ind w:left="432"/>
              <w:rPr>
                <w:rFonts w:ascii="Century Gothic" w:hAnsi="Century Gothic" w:cs="Arial"/>
                <w:sz w:val="20"/>
                <w:szCs w:val="20"/>
              </w:rPr>
            </w:pPr>
            <w:r w:rsidRPr="007E5615">
              <w:rPr>
                <w:rFonts w:ascii="Century Gothic" w:hAnsi="Century Gothic" w:cs="Arial"/>
                <w:sz w:val="20"/>
                <w:szCs w:val="20"/>
              </w:rPr>
              <w:t>Excellent communication and interpersonal skills</w:t>
            </w:r>
          </w:p>
          <w:p w14:paraId="7F65FEBE" w14:textId="77777777" w:rsidR="007E5615" w:rsidRPr="007E5615" w:rsidRDefault="007E5615" w:rsidP="007E5615">
            <w:pPr>
              <w:pStyle w:val="ListParagraph"/>
              <w:numPr>
                <w:ilvl w:val="0"/>
                <w:numId w:val="33"/>
              </w:numPr>
              <w:spacing w:before="60" w:after="60"/>
              <w:ind w:left="432"/>
              <w:rPr>
                <w:rFonts w:ascii="Century Gothic" w:hAnsi="Century Gothic" w:cs="Arial"/>
                <w:sz w:val="20"/>
                <w:szCs w:val="20"/>
              </w:rPr>
            </w:pPr>
            <w:r>
              <w:rPr>
                <w:rFonts w:ascii="Century Gothic" w:hAnsi="Century Gothic" w:cs="Arial"/>
                <w:sz w:val="20"/>
                <w:szCs w:val="20"/>
              </w:rPr>
              <w:t>Demonstrated u</w:t>
            </w:r>
            <w:r w:rsidRPr="007E5615">
              <w:rPr>
                <w:rFonts w:ascii="Century Gothic" w:hAnsi="Century Gothic" w:cs="Arial"/>
                <w:sz w:val="20"/>
                <w:szCs w:val="20"/>
              </w:rPr>
              <w:t>nderstanding of principles of adult education</w:t>
            </w:r>
          </w:p>
          <w:p w14:paraId="7F65FEBF" w14:textId="77777777" w:rsidR="007E5615" w:rsidRPr="007E5615" w:rsidRDefault="007E5615" w:rsidP="007E5615">
            <w:pPr>
              <w:pStyle w:val="ListParagraph"/>
              <w:numPr>
                <w:ilvl w:val="0"/>
                <w:numId w:val="33"/>
              </w:numPr>
              <w:spacing w:before="60" w:after="60"/>
              <w:ind w:left="432"/>
              <w:rPr>
                <w:rFonts w:ascii="Century Gothic" w:hAnsi="Century Gothic" w:cs="Arial"/>
                <w:sz w:val="20"/>
                <w:szCs w:val="20"/>
              </w:rPr>
            </w:pPr>
            <w:r w:rsidRPr="007E5615">
              <w:rPr>
                <w:rFonts w:ascii="Century Gothic" w:hAnsi="Century Gothic" w:cs="Arial"/>
                <w:sz w:val="20"/>
                <w:szCs w:val="20"/>
              </w:rPr>
              <w:t>Ability to work independently and as part of a team</w:t>
            </w:r>
          </w:p>
          <w:p w14:paraId="7F65FEC0" w14:textId="77777777" w:rsidR="007E5615" w:rsidRPr="007E5615" w:rsidRDefault="007E5615" w:rsidP="007E5615">
            <w:pPr>
              <w:pStyle w:val="ListParagraph"/>
              <w:numPr>
                <w:ilvl w:val="0"/>
                <w:numId w:val="33"/>
              </w:numPr>
              <w:spacing w:before="60" w:after="60"/>
              <w:ind w:left="432"/>
              <w:rPr>
                <w:rFonts w:ascii="Century Gothic" w:hAnsi="Century Gothic" w:cs="Arial"/>
                <w:sz w:val="20"/>
                <w:szCs w:val="20"/>
              </w:rPr>
            </w:pPr>
            <w:r>
              <w:rPr>
                <w:rFonts w:ascii="Century Gothic" w:hAnsi="Century Gothic" w:cs="Arial"/>
                <w:sz w:val="20"/>
                <w:szCs w:val="20"/>
              </w:rPr>
              <w:t xml:space="preserve">Demonstrated ability </w:t>
            </w:r>
            <w:r w:rsidRPr="007E5615">
              <w:rPr>
                <w:rFonts w:ascii="Century Gothic" w:hAnsi="Century Gothic" w:cs="Arial"/>
                <w:sz w:val="20"/>
                <w:szCs w:val="20"/>
              </w:rPr>
              <w:t xml:space="preserve"> in the development of </w:t>
            </w:r>
            <w:r>
              <w:rPr>
                <w:rFonts w:ascii="Century Gothic" w:hAnsi="Century Gothic" w:cs="Arial"/>
                <w:sz w:val="20"/>
                <w:szCs w:val="20"/>
              </w:rPr>
              <w:t xml:space="preserve">a </w:t>
            </w:r>
            <w:r w:rsidRPr="007E5615">
              <w:rPr>
                <w:rFonts w:ascii="Century Gothic" w:hAnsi="Century Gothic" w:cs="Arial"/>
                <w:sz w:val="20"/>
                <w:szCs w:val="20"/>
              </w:rPr>
              <w:t>curriculum</w:t>
            </w:r>
          </w:p>
          <w:p w14:paraId="7F65FEC1" w14:textId="77777777" w:rsidR="00FE0E29" w:rsidRDefault="00FE0E29" w:rsidP="00FE0E29">
            <w:pPr>
              <w:pStyle w:val="ListParagraph"/>
              <w:numPr>
                <w:ilvl w:val="0"/>
                <w:numId w:val="29"/>
              </w:numPr>
              <w:ind w:left="432"/>
              <w:rPr>
                <w:rFonts w:ascii="Century Gothic" w:hAnsi="Century Gothic" w:cs="Arial"/>
                <w:sz w:val="20"/>
                <w:szCs w:val="20"/>
              </w:rPr>
            </w:pPr>
            <w:r>
              <w:rPr>
                <w:rFonts w:ascii="Century Gothic" w:hAnsi="Century Gothic" w:cs="Arial"/>
                <w:sz w:val="20"/>
                <w:szCs w:val="20"/>
              </w:rPr>
              <w:t>Proficiency with Microsoft Office suite</w:t>
            </w:r>
          </w:p>
          <w:p w14:paraId="7F65FEC2" w14:textId="77777777" w:rsidR="00FE0E29" w:rsidRPr="00822BAB" w:rsidRDefault="00FE0E29" w:rsidP="00FE0E29">
            <w:pPr>
              <w:pStyle w:val="ListParagraph"/>
              <w:numPr>
                <w:ilvl w:val="0"/>
                <w:numId w:val="29"/>
              </w:numPr>
              <w:ind w:left="432"/>
              <w:rPr>
                <w:rFonts w:ascii="Century Gothic" w:hAnsi="Century Gothic" w:cs="Arial"/>
                <w:sz w:val="20"/>
                <w:szCs w:val="20"/>
              </w:rPr>
            </w:pPr>
            <w:r>
              <w:rPr>
                <w:rFonts w:ascii="Century Gothic" w:hAnsi="Century Gothic" w:cs="Arial"/>
                <w:sz w:val="20"/>
                <w:szCs w:val="20"/>
              </w:rPr>
              <w:t>Fluency in written and spoken English</w:t>
            </w:r>
          </w:p>
        </w:tc>
        <w:tc>
          <w:tcPr>
            <w:tcW w:w="3870" w:type="dxa"/>
            <w:tcBorders>
              <w:bottom w:val="single" w:sz="4" w:space="0" w:color="000000" w:themeColor="text1"/>
            </w:tcBorders>
            <w:shd w:val="clear" w:color="auto" w:fill="auto"/>
          </w:tcPr>
          <w:p w14:paraId="7F65FEC3" w14:textId="77777777" w:rsidR="00364843" w:rsidRPr="00501F64" w:rsidRDefault="00364843" w:rsidP="00FE0E29">
            <w:pPr>
              <w:ind w:left="432"/>
              <w:rPr>
                <w:rFonts w:ascii="Century Gothic" w:hAnsi="Century Gothic" w:cs="Arial"/>
                <w:sz w:val="20"/>
                <w:szCs w:val="20"/>
              </w:rPr>
            </w:pPr>
          </w:p>
        </w:tc>
      </w:tr>
    </w:tbl>
    <w:p w14:paraId="7F65FEC5" w14:textId="77777777" w:rsidR="00CF18B6" w:rsidRPr="00E14860" w:rsidRDefault="00CF18B6" w:rsidP="00FE0E29">
      <w:pPr>
        <w:ind w:left="432"/>
        <w:rPr>
          <w:rFonts w:ascii="Century Gothic" w:hAnsi="Century Gothic" w:cs="Arial"/>
          <w:sz w:val="20"/>
          <w:szCs w:val="20"/>
        </w:rPr>
      </w:pPr>
    </w:p>
    <w:tbl>
      <w:tblPr>
        <w:tblStyle w:val="TableGrid"/>
        <w:tblW w:w="10440" w:type="dxa"/>
        <w:tblInd w:w="43" w:type="dxa"/>
        <w:tblLayout w:type="fixed"/>
        <w:tblCellMar>
          <w:top w:w="43" w:type="dxa"/>
          <w:left w:w="43" w:type="dxa"/>
          <w:bottom w:w="43" w:type="dxa"/>
          <w:right w:w="43" w:type="dxa"/>
        </w:tblCellMar>
        <w:tblLook w:val="04A0" w:firstRow="1" w:lastRow="0" w:firstColumn="1" w:lastColumn="0" w:noHBand="0" w:noVBand="1"/>
      </w:tblPr>
      <w:tblGrid>
        <w:gridCol w:w="3480"/>
        <w:gridCol w:w="3480"/>
        <w:gridCol w:w="3480"/>
      </w:tblGrid>
      <w:tr w:rsidR="006D2FA5" w:rsidRPr="00E14860" w14:paraId="7F65FEC7" w14:textId="77777777" w:rsidTr="006D2FA5">
        <w:trPr>
          <w:trHeight w:val="288"/>
        </w:trPr>
        <w:tc>
          <w:tcPr>
            <w:tcW w:w="10440" w:type="dxa"/>
            <w:gridSpan w:val="3"/>
            <w:tcBorders>
              <w:bottom w:val="single" w:sz="4" w:space="0" w:color="000000" w:themeColor="text1"/>
            </w:tcBorders>
            <w:shd w:val="clear" w:color="auto" w:fill="D9D9D9" w:themeFill="background1" w:themeFillShade="D9"/>
          </w:tcPr>
          <w:p w14:paraId="7F65FEC6" w14:textId="77777777" w:rsidR="006D2FA5" w:rsidRPr="00E14860" w:rsidRDefault="006D2FA5" w:rsidP="006D2FA5">
            <w:pPr>
              <w:jc w:val="center"/>
              <w:rPr>
                <w:rFonts w:ascii="Century Gothic" w:hAnsi="Century Gothic" w:cs="Arial"/>
                <w:sz w:val="20"/>
                <w:szCs w:val="20"/>
              </w:rPr>
            </w:pPr>
            <w:r w:rsidRPr="00E14860">
              <w:rPr>
                <w:rFonts w:ascii="Century Gothic" w:hAnsi="Century Gothic" w:cs="Arial"/>
                <w:sz w:val="20"/>
                <w:szCs w:val="20"/>
              </w:rPr>
              <w:t>APPROVALS</w:t>
            </w:r>
          </w:p>
        </w:tc>
      </w:tr>
      <w:tr w:rsidR="006D2FA5" w:rsidRPr="00E14860" w14:paraId="7F65FED9" w14:textId="77777777" w:rsidTr="00E14860">
        <w:trPr>
          <w:trHeight w:hRule="exact" w:val="1811"/>
        </w:trPr>
        <w:tc>
          <w:tcPr>
            <w:tcW w:w="3480" w:type="dxa"/>
            <w:shd w:val="clear" w:color="auto" w:fill="auto"/>
          </w:tcPr>
          <w:p w14:paraId="7F65FEC8" w14:textId="77777777" w:rsidR="006D2FA5" w:rsidRPr="00E14860" w:rsidRDefault="006D2FA5" w:rsidP="006D2FA5">
            <w:pPr>
              <w:rPr>
                <w:rFonts w:ascii="Century Gothic" w:hAnsi="Century Gothic" w:cs="Arial"/>
                <w:sz w:val="20"/>
                <w:szCs w:val="20"/>
              </w:rPr>
            </w:pPr>
            <w:r w:rsidRPr="00E14860">
              <w:rPr>
                <w:rFonts w:ascii="Century Gothic" w:hAnsi="Century Gothic" w:cs="Arial"/>
                <w:sz w:val="20"/>
                <w:szCs w:val="20"/>
              </w:rPr>
              <w:t>Recommended by Hiring Manager:</w:t>
            </w:r>
          </w:p>
          <w:p w14:paraId="7F65FEC9" w14:textId="77777777" w:rsidR="00120ED0" w:rsidRPr="00E14860" w:rsidRDefault="00120ED0" w:rsidP="006D2FA5">
            <w:pPr>
              <w:rPr>
                <w:rFonts w:ascii="Century Gothic" w:hAnsi="Century Gothic" w:cs="Arial"/>
                <w:sz w:val="20"/>
                <w:szCs w:val="20"/>
              </w:rPr>
            </w:pPr>
          </w:p>
          <w:p w14:paraId="7F65FECA" w14:textId="77777777" w:rsidR="00120ED0" w:rsidRPr="00E14860" w:rsidRDefault="00120ED0" w:rsidP="006D2FA5">
            <w:pPr>
              <w:rPr>
                <w:rFonts w:ascii="Century Gothic" w:hAnsi="Century Gothic" w:cs="Arial"/>
                <w:sz w:val="20"/>
                <w:szCs w:val="20"/>
              </w:rPr>
            </w:pPr>
          </w:p>
          <w:p w14:paraId="7F65FECB" w14:textId="77777777" w:rsidR="00A311C8" w:rsidRPr="00E14860" w:rsidRDefault="00A311C8" w:rsidP="006D2FA5">
            <w:pPr>
              <w:rPr>
                <w:rFonts w:ascii="Century Gothic" w:hAnsi="Century Gothic" w:cs="Arial"/>
                <w:sz w:val="20"/>
                <w:szCs w:val="20"/>
              </w:rPr>
            </w:pPr>
          </w:p>
          <w:p w14:paraId="7F65FECC" w14:textId="77777777" w:rsidR="00120ED0" w:rsidRPr="00E14860" w:rsidRDefault="00120ED0" w:rsidP="006D2FA5">
            <w:pPr>
              <w:rPr>
                <w:rFonts w:ascii="Century Gothic" w:hAnsi="Century Gothic" w:cs="Arial"/>
                <w:sz w:val="20"/>
                <w:szCs w:val="20"/>
              </w:rPr>
            </w:pPr>
            <w:r w:rsidRPr="00E14860">
              <w:rPr>
                <w:rFonts w:ascii="Century Gothic" w:hAnsi="Century Gothic" w:cs="Arial"/>
                <w:sz w:val="20"/>
                <w:szCs w:val="20"/>
              </w:rPr>
              <w:t>Signature</w:t>
            </w:r>
          </w:p>
        </w:tc>
        <w:tc>
          <w:tcPr>
            <w:tcW w:w="3480" w:type="dxa"/>
            <w:shd w:val="clear" w:color="auto" w:fill="auto"/>
          </w:tcPr>
          <w:p w14:paraId="7F65FECD" w14:textId="77777777" w:rsidR="006D2FA5" w:rsidRPr="00E14860" w:rsidRDefault="006D2FA5" w:rsidP="006D2FA5">
            <w:pPr>
              <w:rPr>
                <w:rFonts w:ascii="Century Gothic" w:hAnsi="Century Gothic" w:cs="Arial"/>
                <w:sz w:val="20"/>
                <w:szCs w:val="20"/>
              </w:rPr>
            </w:pPr>
            <w:r w:rsidRPr="00E14860">
              <w:rPr>
                <w:rFonts w:ascii="Century Gothic" w:hAnsi="Century Gothic" w:cs="Arial"/>
                <w:sz w:val="20"/>
                <w:szCs w:val="20"/>
              </w:rPr>
              <w:t>Approved by Human Resources:</w:t>
            </w:r>
          </w:p>
          <w:p w14:paraId="7F65FECE" w14:textId="77777777" w:rsidR="00120ED0" w:rsidRPr="00E14860" w:rsidRDefault="00120ED0" w:rsidP="006D2FA5">
            <w:pPr>
              <w:rPr>
                <w:rFonts w:ascii="Century Gothic" w:hAnsi="Century Gothic" w:cs="Arial"/>
                <w:sz w:val="20"/>
                <w:szCs w:val="20"/>
              </w:rPr>
            </w:pPr>
          </w:p>
          <w:p w14:paraId="7F65FECF" w14:textId="77777777" w:rsidR="00120ED0" w:rsidRPr="00E14860" w:rsidRDefault="00120ED0" w:rsidP="006D2FA5">
            <w:pPr>
              <w:rPr>
                <w:rFonts w:ascii="Century Gothic" w:hAnsi="Century Gothic" w:cs="Arial"/>
                <w:sz w:val="20"/>
                <w:szCs w:val="20"/>
              </w:rPr>
            </w:pPr>
          </w:p>
          <w:p w14:paraId="7F65FED0" w14:textId="77777777" w:rsidR="00120ED0" w:rsidRPr="00E14860" w:rsidRDefault="00120ED0" w:rsidP="006D2FA5">
            <w:pPr>
              <w:rPr>
                <w:rFonts w:ascii="Century Gothic" w:hAnsi="Century Gothic" w:cs="Arial"/>
                <w:sz w:val="20"/>
                <w:szCs w:val="20"/>
              </w:rPr>
            </w:pPr>
          </w:p>
          <w:p w14:paraId="7F65FED1" w14:textId="77777777" w:rsidR="00A311C8" w:rsidRPr="00E14860" w:rsidRDefault="00A311C8" w:rsidP="006D2FA5">
            <w:pPr>
              <w:rPr>
                <w:rFonts w:ascii="Century Gothic" w:hAnsi="Century Gothic" w:cs="Arial"/>
                <w:sz w:val="20"/>
                <w:szCs w:val="20"/>
              </w:rPr>
            </w:pPr>
          </w:p>
          <w:p w14:paraId="7F65FED2" w14:textId="77777777" w:rsidR="00120ED0" w:rsidRPr="00E14860" w:rsidRDefault="00120ED0" w:rsidP="006D2FA5">
            <w:pPr>
              <w:rPr>
                <w:rFonts w:ascii="Century Gothic" w:hAnsi="Century Gothic" w:cs="Arial"/>
                <w:sz w:val="20"/>
                <w:szCs w:val="20"/>
              </w:rPr>
            </w:pPr>
            <w:r w:rsidRPr="00E14860">
              <w:rPr>
                <w:rFonts w:ascii="Century Gothic" w:hAnsi="Century Gothic" w:cs="Arial"/>
                <w:sz w:val="20"/>
                <w:szCs w:val="20"/>
              </w:rPr>
              <w:t>Signature</w:t>
            </w:r>
          </w:p>
        </w:tc>
        <w:tc>
          <w:tcPr>
            <w:tcW w:w="3480" w:type="dxa"/>
            <w:shd w:val="clear" w:color="auto" w:fill="auto"/>
          </w:tcPr>
          <w:p w14:paraId="7F65FED3" w14:textId="77777777" w:rsidR="006D2FA5" w:rsidRPr="00E14860" w:rsidRDefault="006D2FA5" w:rsidP="006D2FA5">
            <w:pPr>
              <w:rPr>
                <w:rFonts w:ascii="Century Gothic" w:hAnsi="Century Gothic" w:cs="Arial"/>
                <w:sz w:val="20"/>
                <w:szCs w:val="20"/>
              </w:rPr>
            </w:pPr>
            <w:r w:rsidRPr="00E14860">
              <w:rPr>
                <w:rFonts w:ascii="Century Gothic" w:hAnsi="Century Gothic" w:cs="Arial"/>
                <w:sz w:val="20"/>
                <w:szCs w:val="20"/>
              </w:rPr>
              <w:t>Approved by Director:</w:t>
            </w:r>
          </w:p>
          <w:p w14:paraId="7F65FED4" w14:textId="77777777" w:rsidR="00120ED0" w:rsidRPr="00E14860" w:rsidRDefault="00120ED0" w:rsidP="006D2FA5">
            <w:pPr>
              <w:rPr>
                <w:rFonts w:ascii="Century Gothic" w:hAnsi="Century Gothic" w:cs="Arial"/>
                <w:sz w:val="20"/>
                <w:szCs w:val="20"/>
              </w:rPr>
            </w:pPr>
          </w:p>
          <w:p w14:paraId="7F65FED5" w14:textId="77777777" w:rsidR="00120ED0" w:rsidRPr="00E14860" w:rsidRDefault="00120ED0" w:rsidP="006D2FA5">
            <w:pPr>
              <w:rPr>
                <w:rFonts w:ascii="Century Gothic" w:hAnsi="Century Gothic" w:cs="Arial"/>
                <w:sz w:val="20"/>
                <w:szCs w:val="20"/>
              </w:rPr>
            </w:pPr>
          </w:p>
          <w:p w14:paraId="7F65FED6" w14:textId="77777777" w:rsidR="00120ED0" w:rsidRPr="00E14860" w:rsidRDefault="00120ED0" w:rsidP="006D2FA5">
            <w:pPr>
              <w:rPr>
                <w:rFonts w:ascii="Century Gothic" w:hAnsi="Century Gothic" w:cs="Arial"/>
                <w:sz w:val="20"/>
                <w:szCs w:val="20"/>
              </w:rPr>
            </w:pPr>
          </w:p>
          <w:p w14:paraId="7F65FED7" w14:textId="77777777" w:rsidR="00A311C8" w:rsidRPr="00E14860" w:rsidRDefault="00A311C8" w:rsidP="00120ED0">
            <w:pPr>
              <w:rPr>
                <w:rFonts w:ascii="Century Gothic" w:hAnsi="Century Gothic" w:cs="Arial"/>
                <w:sz w:val="20"/>
                <w:szCs w:val="20"/>
              </w:rPr>
            </w:pPr>
          </w:p>
          <w:p w14:paraId="7F65FED8" w14:textId="77777777" w:rsidR="00120ED0" w:rsidRPr="00E14860" w:rsidRDefault="00120ED0" w:rsidP="00120ED0">
            <w:pPr>
              <w:rPr>
                <w:rFonts w:ascii="Century Gothic" w:hAnsi="Century Gothic" w:cs="Arial"/>
                <w:sz w:val="20"/>
                <w:szCs w:val="20"/>
              </w:rPr>
            </w:pPr>
            <w:r w:rsidRPr="00E14860">
              <w:rPr>
                <w:rFonts w:ascii="Century Gothic" w:hAnsi="Century Gothic" w:cs="Arial"/>
                <w:sz w:val="20"/>
                <w:szCs w:val="20"/>
              </w:rPr>
              <w:t>Signature</w:t>
            </w:r>
          </w:p>
        </w:tc>
      </w:tr>
      <w:tr w:rsidR="00120ED0" w:rsidRPr="00E14860" w14:paraId="7F65FEDD" w14:textId="77777777" w:rsidTr="006D2FA5">
        <w:trPr>
          <w:trHeight w:val="288"/>
        </w:trPr>
        <w:tc>
          <w:tcPr>
            <w:tcW w:w="3480" w:type="dxa"/>
            <w:shd w:val="clear" w:color="auto" w:fill="auto"/>
          </w:tcPr>
          <w:p w14:paraId="7F65FEDA" w14:textId="77777777" w:rsidR="00120ED0" w:rsidRPr="00E14860" w:rsidRDefault="00120ED0" w:rsidP="006D2FA5">
            <w:pPr>
              <w:rPr>
                <w:rFonts w:ascii="Century Gothic" w:hAnsi="Century Gothic" w:cs="Arial"/>
                <w:sz w:val="20"/>
                <w:szCs w:val="20"/>
              </w:rPr>
            </w:pPr>
            <w:r w:rsidRPr="00E14860">
              <w:rPr>
                <w:rFonts w:ascii="Century Gothic" w:hAnsi="Century Gothic" w:cs="Arial"/>
                <w:sz w:val="20"/>
                <w:szCs w:val="20"/>
              </w:rPr>
              <w:lastRenderedPageBreak/>
              <w:t>Date:</w:t>
            </w:r>
          </w:p>
        </w:tc>
        <w:tc>
          <w:tcPr>
            <w:tcW w:w="3480" w:type="dxa"/>
            <w:shd w:val="clear" w:color="auto" w:fill="auto"/>
          </w:tcPr>
          <w:p w14:paraId="7F65FEDB" w14:textId="77777777" w:rsidR="00120ED0" w:rsidRPr="00E14860" w:rsidRDefault="00120ED0" w:rsidP="006D2FA5">
            <w:pPr>
              <w:rPr>
                <w:rFonts w:ascii="Century Gothic" w:hAnsi="Century Gothic" w:cs="Arial"/>
                <w:sz w:val="20"/>
                <w:szCs w:val="20"/>
              </w:rPr>
            </w:pPr>
            <w:r w:rsidRPr="00E14860">
              <w:rPr>
                <w:rFonts w:ascii="Century Gothic" w:hAnsi="Century Gothic" w:cs="Arial"/>
                <w:sz w:val="20"/>
                <w:szCs w:val="20"/>
              </w:rPr>
              <w:t>Date:</w:t>
            </w:r>
          </w:p>
        </w:tc>
        <w:tc>
          <w:tcPr>
            <w:tcW w:w="3480" w:type="dxa"/>
            <w:shd w:val="clear" w:color="auto" w:fill="auto"/>
          </w:tcPr>
          <w:p w14:paraId="7F65FEDC" w14:textId="77777777" w:rsidR="00120ED0" w:rsidRPr="00E14860" w:rsidRDefault="00120ED0" w:rsidP="006D2FA5">
            <w:pPr>
              <w:rPr>
                <w:rFonts w:ascii="Century Gothic" w:hAnsi="Century Gothic" w:cs="Arial"/>
                <w:sz w:val="20"/>
                <w:szCs w:val="20"/>
              </w:rPr>
            </w:pPr>
            <w:r w:rsidRPr="00E14860">
              <w:rPr>
                <w:rFonts w:ascii="Century Gothic" w:hAnsi="Century Gothic" w:cs="Arial"/>
                <w:sz w:val="20"/>
                <w:szCs w:val="20"/>
              </w:rPr>
              <w:t>Date:</w:t>
            </w:r>
          </w:p>
        </w:tc>
      </w:tr>
    </w:tbl>
    <w:p w14:paraId="7F65FEDE" w14:textId="77777777" w:rsidR="00AB0E2E" w:rsidRPr="00E14860" w:rsidRDefault="00AB0E2E" w:rsidP="0033626A">
      <w:pPr>
        <w:ind w:left="360"/>
        <w:jc w:val="both"/>
        <w:rPr>
          <w:rFonts w:ascii="Century Gothic" w:hAnsi="Century Gothic" w:cs="Arial"/>
          <w:sz w:val="20"/>
          <w:szCs w:val="20"/>
        </w:rPr>
      </w:pPr>
    </w:p>
    <w:sectPr w:rsidR="00AB0E2E" w:rsidRPr="00E14860" w:rsidSect="00DD7516">
      <w:headerReference w:type="default" r:id="rId12"/>
      <w:footerReference w:type="default" r:id="rId13"/>
      <w:headerReference w:type="first" r:id="rId14"/>
      <w:pgSz w:w="11907" w:h="16839" w:code="9"/>
      <w:pgMar w:top="6"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FEE3" w14:textId="77777777" w:rsidR="00990AFE" w:rsidRDefault="00990AFE" w:rsidP="00AC55F8">
      <w:pPr>
        <w:spacing w:line="240" w:lineRule="auto"/>
      </w:pPr>
      <w:r>
        <w:separator/>
      </w:r>
    </w:p>
  </w:endnote>
  <w:endnote w:type="continuationSeparator" w:id="0">
    <w:p w14:paraId="7F65FEE4" w14:textId="77777777" w:rsidR="00990AFE" w:rsidRDefault="00990AFE" w:rsidP="00AC5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tisSerif">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3561"/>
      <w:gridCol w:w="3561"/>
    </w:tblGrid>
    <w:tr w:rsidR="00120ED0" w:rsidRPr="00120ED0" w14:paraId="7F65FEEB" w14:textId="77777777" w:rsidTr="00120ED0">
      <w:tc>
        <w:tcPr>
          <w:tcW w:w="3561" w:type="dxa"/>
        </w:tcPr>
        <w:p w14:paraId="7F65FEE8" w14:textId="77777777" w:rsidR="00120ED0" w:rsidRPr="00120ED0" w:rsidRDefault="007E5615">
          <w:pPr>
            <w:pStyle w:val="Footer"/>
            <w:rPr>
              <w:rFonts w:ascii="Arial" w:hAnsi="Arial" w:cs="Arial"/>
              <w:sz w:val="16"/>
            </w:rPr>
          </w:pPr>
          <w:r>
            <w:rPr>
              <w:rFonts w:ascii="Arial" w:hAnsi="Arial" w:cs="Arial"/>
              <w:sz w:val="16"/>
            </w:rPr>
            <w:t>November 2013</w:t>
          </w:r>
          <w:r w:rsidR="00BD7543">
            <w:rPr>
              <w:rFonts w:ascii="Arial" w:hAnsi="Arial" w:cs="Arial"/>
              <w:sz w:val="16"/>
            </w:rPr>
            <w:t xml:space="preserve"> </w:t>
          </w:r>
        </w:p>
      </w:tc>
      <w:tc>
        <w:tcPr>
          <w:tcW w:w="3561" w:type="dxa"/>
        </w:tcPr>
        <w:p w14:paraId="7F65FEE9" w14:textId="77777777" w:rsidR="00120ED0" w:rsidRPr="00120ED0" w:rsidRDefault="00120ED0" w:rsidP="00120ED0">
          <w:pPr>
            <w:pStyle w:val="Footer"/>
            <w:jc w:val="center"/>
            <w:rPr>
              <w:rFonts w:ascii="Arial" w:hAnsi="Arial" w:cs="Arial"/>
              <w:sz w:val="16"/>
            </w:rPr>
          </w:pPr>
          <w:r w:rsidRPr="00120ED0">
            <w:rPr>
              <w:rFonts w:ascii="Arial" w:hAnsi="Arial" w:cs="Arial"/>
              <w:sz w:val="16"/>
            </w:rPr>
            <w:t>Confidential</w:t>
          </w:r>
        </w:p>
      </w:tc>
      <w:tc>
        <w:tcPr>
          <w:tcW w:w="3561" w:type="dxa"/>
        </w:tcPr>
        <w:p w14:paraId="7F65FEEA" w14:textId="77777777" w:rsidR="00120ED0" w:rsidRPr="00120ED0" w:rsidRDefault="00120ED0" w:rsidP="00120ED0">
          <w:pPr>
            <w:pStyle w:val="Footer"/>
            <w:jc w:val="right"/>
            <w:rPr>
              <w:rFonts w:ascii="Arial" w:hAnsi="Arial" w:cs="Arial"/>
              <w:sz w:val="16"/>
            </w:rPr>
          </w:pPr>
          <w:r w:rsidRPr="00120ED0">
            <w:rPr>
              <w:rFonts w:ascii="Arial" w:hAnsi="Arial" w:cs="Arial"/>
              <w:sz w:val="16"/>
            </w:rPr>
            <w:t xml:space="preserve">Page </w:t>
          </w:r>
          <w:r w:rsidR="00F71099" w:rsidRPr="00120ED0">
            <w:rPr>
              <w:rFonts w:ascii="Arial" w:hAnsi="Arial" w:cs="Arial"/>
              <w:sz w:val="16"/>
            </w:rPr>
            <w:fldChar w:fldCharType="begin"/>
          </w:r>
          <w:r w:rsidRPr="00120ED0">
            <w:rPr>
              <w:rFonts w:ascii="Arial" w:hAnsi="Arial" w:cs="Arial"/>
              <w:sz w:val="16"/>
            </w:rPr>
            <w:instrText xml:space="preserve"> PAGE  \* Arabic  \* MERGEFORMAT </w:instrText>
          </w:r>
          <w:r w:rsidR="00F71099" w:rsidRPr="00120ED0">
            <w:rPr>
              <w:rFonts w:ascii="Arial" w:hAnsi="Arial" w:cs="Arial"/>
              <w:sz w:val="16"/>
            </w:rPr>
            <w:fldChar w:fldCharType="separate"/>
          </w:r>
          <w:r w:rsidR="00DA3994">
            <w:rPr>
              <w:rFonts w:ascii="Arial" w:hAnsi="Arial" w:cs="Arial"/>
              <w:sz w:val="16"/>
            </w:rPr>
            <w:t>1</w:t>
          </w:r>
          <w:r w:rsidR="00F71099" w:rsidRPr="00120ED0">
            <w:rPr>
              <w:rFonts w:ascii="Arial" w:hAnsi="Arial" w:cs="Arial"/>
              <w:sz w:val="16"/>
            </w:rPr>
            <w:fldChar w:fldCharType="end"/>
          </w:r>
          <w:r w:rsidRPr="00120ED0">
            <w:rPr>
              <w:rFonts w:ascii="Arial" w:hAnsi="Arial" w:cs="Arial"/>
              <w:sz w:val="16"/>
            </w:rPr>
            <w:t xml:space="preserve"> of </w:t>
          </w:r>
          <w:r w:rsidR="00DA3994">
            <w:fldChar w:fldCharType="begin"/>
          </w:r>
          <w:r w:rsidR="00DA3994">
            <w:instrText xml:space="preserve"> NUMPAGES  \* Arabic  \* MERGEFORMAT </w:instrText>
          </w:r>
          <w:r w:rsidR="00DA3994">
            <w:fldChar w:fldCharType="separate"/>
          </w:r>
          <w:r w:rsidR="00DA3994">
            <w:t>4</w:t>
          </w:r>
          <w:r w:rsidR="00DA3994">
            <w:rPr>
              <w:noProof/>
            </w:rPr>
            <w:fldChar w:fldCharType="end"/>
          </w:r>
        </w:p>
      </w:tc>
    </w:tr>
  </w:tbl>
  <w:p w14:paraId="7F65FEEC" w14:textId="77777777" w:rsidR="00120ED0" w:rsidRDefault="0012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5FEE1" w14:textId="77777777" w:rsidR="00990AFE" w:rsidRDefault="00990AFE" w:rsidP="00AC55F8">
      <w:pPr>
        <w:spacing w:line="240" w:lineRule="auto"/>
      </w:pPr>
      <w:r>
        <w:separator/>
      </w:r>
    </w:p>
  </w:footnote>
  <w:footnote w:type="continuationSeparator" w:id="0">
    <w:p w14:paraId="7F65FEE2" w14:textId="77777777" w:rsidR="00990AFE" w:rsidRDefault="00990AFE" w:rsidP="00AC55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FEE5" w14:textId="77777777" w:rsidR="00120ED0" w:rsidRDefault="00FA3488">
    <w:pPr>
      <w:pStyle w:val="Header"/>
      <w:rPr>
        <w:sz w:val="18"/>
      </w:rPr>
    </w:pPr>
    <w:r w:rsidRPr="00FA3488">
      <w:rPr>
        <w:sz w:val="18"/>
      </w:rPr>
      <w:t>Job Description</w:t>
    </w:r>
  </w:p>
  <w:p w14:paraId="7F65FEE6" w14:textId="77777777" w:rsidR="00FA3488" w:rsidRPr="00FA3488" w:rsidRDefault="00FA3488">
    <w:pPr>
      <w:pStyle w:val="Header"/>
      <w:rPr>
        <w:sz w:val="18"/>
      </w:rPr>
    </w:pPr>
  </w:p>
  <w:p w14:paraId="7F65FEE7" w14:textId="77777777" w:rsidR="008A477D" w:rsidRDefault="008A4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FEED" w14:textId="77777777" w:rsidR="00120ED0" w:rsidRDefault="00120ED0">
    <w:pPr>
      <w:pStyle w:val="Header"/>
    </w:pPr>
  </w:p>
  <w:p w14:paraId="7F65FEEE" w14:textId="77777777" w:rsidR="00120ED0" w:rsidRDefault="00120ED0">
    <w:pPr>
      <w:pStyle w:val="Header"/>
    </w:pPr>
  </w:p>
  <w:p w14:paraId="7F65FEEF" w14:textId="77777777" w:rsidR="00120ED0" w:rsidRDefault="00120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D77"/>
    <w:multiLevelType w:val="hybridMultilevel"/>
    <w:tmpl w:val="9DF2E8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5C45711"/>
    <w:multiLevelType w:val="hybridMultilevel"/>
    <w:tmpl w:val="B7A4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444F3"/>
    <w:multiLevelType w:val="hybridMultilevel"/>
    <w:tmpl w:val="D206BB3C"/>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
    <w:nsid w:val="080734AE"/>
    <w:multiLevelType w:val="hybridMultilevel"/>
    <w:tmpl w:val="750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07329"/>
    <w:multiLevelType w:val="hybridMultilevel"/>
    <w:tmpl w:val="7B888D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40CF8"/>
    <w:multiLevelType w:val="multilevel"/>
    <w:tmpl w:val="2F4025D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4DA2BC7"/>
    <w:multiLevelType w:val="hybridMultilevel"/>
    <w:tmpl w:val="6FFA4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3C2D81"/>
    <w:multiLevelType w:val="hybridMultilevel"/>
    <w:tmpl w:val="224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D38FC"/>
    <w:multiLevelType w:val="hybridMultilevel"/>
    <w:tmpl w:val="8B76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C933B4"/>
    <w:multiLevelType w:val="hybridMultilevel"/>
    <w:tmpl w:val="B5FAB5B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33D07CA6"/>
    <w:multiLevelType w:val="hybridMultilevel"/>
    <w:tmpl w:val="7CEC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533A9"/>
    <w:multiLevelType w:val="hybridMultilevel"/>
    <w:tmpl w:val="4AF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B2C94"/>
    <w:multiLevelType w:val="hybridMultilevel"/>
    <w:tmpl w:val="D58E46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E30799F"/>
    <w:multiLevelType w:val="hybridMultilevel"/>
    <w:tmpl w:val="11F6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177CB"/>
    <w:multiLevelType w:val="hybridMultilevel"/>
    <w:tmpl w:val="DDA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26C9D"/>
    <w:multiLevelType w:val="multilevel"/>
    <w:tmpl w:val="4856758C"/>
    <w:lvl w:ilvl="0">
      <w:start w:val="1"/>
      <w:numFmt w:val="bullet"/>
      <w:lvlText w:val=""/>
      <w:lvlJc w:val="left"/>
      <w:pPr>
        <w:tabs>
          <w:tab w:val="num" w:pos="3600"/>
        </w:tabs>
        <w:ind w:left="3600" w:hanging="360"/>
      </w:pPr>
      <w:rPr>
        <w:rFonts w:ascii="Symbol" w:hAnsi="Symbol" w:hint="default"/>
      </w:r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6">
    <w:nsid w:val="4CB207D1"/>
    <w:multiLevelType w:val="hybridMultilevel"/>
    <w:tmpl w:val="3C945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927F5"/>
    <w:multiLevelType w:val="multilevel"/>
    <w:tmpl w:val="2F4025D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2EE3745"/>
    <w:multiLevelType w:val="hybridMultilevel"/>
    <w:tmpl w:val="04B4D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835D19"/>
    <w:multiLevelType w:val="hybridMultilevel"/>
    <w:tmpl w:val="9E28F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8254E9"/>
    <w:multiLevelType w:val="multilevel"/>
    <w:tmpl w:val="2F4025D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9B3685B"/>
    <w:multiLevelType w:val="hybridMultilevel"/>
    <w:tmpl w:val="DE7A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745CA"/>
    <w:multiLevelType w:val="multilevel"/>
    <w:tmpl w:val="2F4025D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56C3BAB"/>
    <w:multiLevelType w:val="hybridMultilevel"/>
    <w:tmpl w:val="33362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34303"/>
    <w:multiLevelType w:val="multilevel"/>
    <w:tmpl w:val="2F4025D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70F7D4A"/>
    <w:multiLevelType w:val="hybridMultilevel"/>
    <w:tmpl w:val="C54EB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047267"/>
    <w:multiLevelType w:val="multilevel"/>
    <w:tmpl w:val="4302FA62"/>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7">
    <w:nsid w:val="6ED65B49"/>
    <w:multiLevelType w:val="hybridMultilevel"/>
    <w:tmpl w:val="8306082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7D6D22D7"/>
    <w:multiLevelType w:val="hybridMultilevel"/>
    <w:tmpl w:val="7B96A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D2E74"/>
    <w:multiLevelType w:val="hybridMultilevel"/>
    <w:tmpl w:val="B84C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7B5641"/>
    <w:multiLevelType w:val="hybridMultilevel"/>
    <w:tmpl w:val="6C30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164CF"/>
    <w:multiLevelType w:val="hybridMultilevel"/>
    <w:tmpl w:val="340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0"/>
  </w:num>
  <w:num w:numId="4">
    <w:abstractNumId w:val="18"/>
  </w:num>
  <w:num w:numId="5">
    <w:abstractNumId w:val="29"/>
  </w:num>
  <w:num w:numId="6">
    <w:abstractNumId w:val="1"/>
  </w:num>
  <w:num w:numId="7">
    <w:abstractNumId w:val="26"/>
  </w:num>
  <w:num w:numId="8">
    <w:abstractNumId w:val="15"/>
  </w:num>
  <w:num w:numId="9">
    <w:abstractNumId w:val="8"/>
  </w:num>
  <w:num w:numId="10">
    <w:abstractNumId w:val="25"/>
  </w:num>
  <w:num w:numId="11">
    <w:abstractNumId w:val="9"/>
  </w:num>
  <w:num w:numId="12">
    <w:abstractNumId w:val="13"/>
  </w:num>
  <w:num w:numId="13">
    <w:abstractNumId w:val="31"/>
  </w:num>
  <w:num w:numId="14">
    <w:abstractNumId w:val="16"/>
  </w:num>
  <w:num w:numId="15">
    <w:abstractNumId w:val="30"/>
  </w:num>
  <w:num w:numId="16">
    <w:abstractNumId w:val="17"/>
  </w:num>
  <w:num w:numId="17">
    <w:abstractNumId w:val="24"/>
  </w:num>
  <w:num w:numId="18">
    <w:abstractNumId w:val="21"/>
  </w:num>
  <w:num w:numId="19">
    <w:abstractNumId w:val="0"/>
  </w:num>
  <w:num w:numId="20">
    <w:abstractNumId w:val="11"/>
  </w:num>
  <w:num w:numId="21">
    <w:abstractNumId w:val="7"/>
  </w:num>
  <w:num w:numId="22">
    <w:abstractNumId w:val="8"/>
  </w:num>
  <w:num w:numId="23">
    <w:abstractNumId w:val="14"/>
  </w:num>
  <w:num w:numId="24">
    <w:abstractNumId w:val="27"/>
  </w:num>
  <w:num w:numId="25">
    <w:abstractNumId w:val="22"/>
  </w:num>
  <w:num w:numId="26">
    <w:abstractNumId w:val="5"/>
  </w:num>
  <w:num w:numId="27">
    <w:abstractNumId w:val="2"/>
  </w:num>
  <w:num w:numId="28">
    <w:abstractNumId w:val="6"/>
  </w:num>
  <w:num w:numId="29">
    <w:abstractNumId w:val="19"/>
  </w:num>
  <w:num w:numId="30">
    <w:abstractNumId w:val="23"/>
  </w:num>
  <w:num w:numId="31">
    <w:abstractNumId w:val="3"/>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6F"/>
    <w:rsid w:val="000113B7"/>
    <w:rsid w:val="00036F01"/>
    <w:rsid w:val="0004108E"/>
    <w:rsid w:val="00051439"/>
    <w:rsid w:val="000537FF"/>
    <w:rsid w:val="00062701"/>
    <w:rsid w:val="00062EC4"/>
    <w:rsid w:val="00063C52"/>
    <w:rsid w:val="00067DC4"/>
    <w:rsid w:val="00096C6E"/>
    <w:rsid w:val="000972D5"/>
    <w:rsid w:val="000B4C5D"/>
    <w:rsid w:val="000B5642"/>
    <w:rsid w:val="000B6632"/>
    <w:rsid w:val="000C04EC"/>
    <w:rsid w:val="000C5BE5"/>
    <w:rsid w:val="000D4EA2"/>
    <w:rsid w:val="000D737D"/>
    <w:rsid w:val="000E2A45"/>
    <w:rsid w:val="000F478D"/>
    <w:rsid w:val="00100C2A"/>
    <w:rsid w:val="001159F3"/>
    <w:rsid w:val="00120A27"/>
    <w:rsid w:val="00120ED0"/>
    <w:rsid w:val="001335AB"/>
    <w:rsid w:val="00133C0D"/>
    <w:rsid w:val="0014570C"/>
    <w:rsid w:val="00174D6D"/>
    <w:rsid w:val="00196E46"/>
    <w:rsid w:val="001A0506"/>
    <w:rsid w:val="001A3338"/>
    <w:rsid w:val="001B2C44"/>
    <w:rsid w:val="001B7EB5"/>
    <w:rsid w:val="001C286A"/>
    <w:rsid w:val="001E24C8"/>
    <w:rsid w:val="001E3579"/>
    <w:rsid w:val="001F7EF9"/>
    <w:rsid w:val="00202760"/>
    <w:rsid w:val="00205009"/>
    <w:rsid w:val="00207B75"/>
    <w:rsid w:val="002135BC"/>
    <w:rsid w:val="002234A4"/>
    <w:rsid w:val="00223ED0"/>
    <w:rsid w:val="002317F8"/>
    <w:rsid w:val="0024028B"/>
    <w:rsid w:val="00241B72"/>
    <w:rsid w:val="00256231"/>
    <w:rsid w:val="00256C02"/>
    <w:rsid w:val="0026541E"/>
    <w:rsid w:val="00270650"/>
    <w:rsid w:val="0027560B"/>
    <w:rsid w:val="002770C0"/>
    <w:rsid w:val="0027777C"/>
    <w:rsid w:val="00287139"/>
    <w:rsid w:val="002B5C63"/>
    <w:rsid w:val="002D2797"/>
    <w:rsid w:val="002D5EED"/>
    <w:rsid w:val="002E455C"/>
    <w:rsid w:val="002E5D91"/>
    <w:rsid w:val="002F3D6C"/>
    <w:rsid w:val="002F46AA"/>
    <w:rsid w:val="002F559A"/>
    <w:rsid w:val="002F785F"/>
    <w:rsid w:val="002F7DC7"/>
    <w:rsid w:val="00315E7A"/>
    <w:rsid w:val="00321FF1"/>
    <w:rsid w:val="0032528F"/>
    <w:rsid w:val="003344A2"/>
    <w:rsid w:val="0033626A"/>
    <w:rsid w:val="0034273A"/>
    <w:rsid w:val="00351155"/>
    <w:rsid w:val="0035676A"/>
    <w:rsid w:val="00364843"/>
    <w:rsid w:val="00383F6F"/>
    <w:rsid w:val="00390403"/>
    <w:rsid w:val="00397B10"/>
    <w:rsid w:val="003A382B"/>
    <w:rsid w:val="003B5A14"/>
    <w:rsid w:val="003C0C11"/>
    <w:rsid w:val="003C1D04"/>
    <w:rsid w:val="003E7FE1"/>
    <w:rsid w:val="003F0031"/>
    <w:rsid w:val="003F4B53"/>
    <w:rsid w:val="00410A2B"/>
    <w:rsid w:val="004124D3"/>
    <w:rsid w:val="00424678"/>
    <w:rsid w:val="00441CEE"/>
    <w:rsid w:val="00461C6C"/>
    <w:rsid w:val="004724A3"/>
    <w:rsid w:val="004838D3"/>
    <w:rsid w:val="00494B7D"/>
    <w:rsid w:val="004C57D4"/>
    <w:rsid w:val="004D3687"/>
    <w:rsid w:val="004E68E6"/>
    <w:rsid w:val="004F3EF6"/>
    <w:rsid w:val="00501F64"/>
    <w:rsid w:val="005077B5"/>
    <w:rsid w:val="00514246"/>
    <w:rsid w:val="00535C44"/>
    <w:rsid w:val="005440F6"/>
    <w:rsid w:val="005450E8"/>
    <w:rsid w:val="00546B89"/>
    <w:rsid w:val="005470B0"/>
    <w:rsid w:val="005509C4"/>
    <w:rsid w:val="00554ED7"/>
    <w:rsid w:val="00581519"/>
    <w:rsid w:val="0058571B"/>
    <w:rsid w:val="00593E06"/>
    <w:rsid w:val="0059445B"/>
    <w:rsid w:val="005A36E3"/>
    <w:rsid w:val="005A59D1"/>
    <w:rsid w:val="005B50E7"/>
    <w:rsid w:val="005B5C01"/>
    <w:rsid w:val="005E1DEE"/>
    <w:rsid w:val="006101F3"/>
    <w:rsid w:val="00610436"/>
    <w:rsid w:val="00623F32"/>
    <w:rsid w:val="00634A3F"/>
    <w:rsid w:val="006368D4"/>
    <w:rsid w:val="00654A27"/>
    <w:rsid w:val="0065562F"/>
    <w:rsid w:val="006631FA"/>
    <w:rsid w:val="00677A39"/>
    <w:rsid w:val="006826AF"/>
    <w:rsid w:val="00690891"/>
    <w:rsid w:val="00694B7A"/>
    <w:rsid w:val="006A1E1B"/>
    <w:rsid w:val="006B2497"/>
    <w:rsid w:val="006B5786"/>
    <w:rsid w:val="006B5B16"/>
    <w:rsid w:val="006C57AC"/>
    <w:rsid w:val="006C7125"/>
    <w:rsid w:val="006D2FA5"/>
    <w:rsid w:val="006D783B"/>
    <w:rsid w:val="006F4458"/>
    <w:rsid w:val="00701F50"/>
    <w:rsid w:val="0070504D"/>
    <w:rsid w:val="00716B16"/>
    <w:rsid w:val="007223E9"/>
    <w:rsid w:val="007224BF"/>
    <w:rsid w:val="007357BB"/>
    <w:rsid w:val="00742355"/>
    <w:rsid w:val="00755202"/>
    <w:rsid w:val="00762B16"/>
    <w:rsid w:val="00765208"/>
    <w:rsid w:val="00765858"/>
    <w:rsid w:val="0076729D"/>
    <w:rsid w:val="0077081F"/>
    <w:rsid w:val="007708AF"/>
    <w:rsid w:val="00774F0D"/>
    <w:rsid w:val="007775A8"/>
    <w:rsid w:val="00781194"/>
    <w:rsid w:val="00782C44"/>
    <w:rsid w:val="00790116"/>
    <w:rsid w:val="007940AB"/>
    <w:rsid w:val="00794112"/>
    <w:rsid w:val="007A5FE0"/>
    <w:rsid w:val="007B14CA"/>
    <w:rsid w:val="007B58EF"/>
    <w:rsid w:val="007C17FF"/>
    <w:rsid w:val="007C3B21"/>
    <w:rsid w:val="007E5615"/>
    <w:rsid w:val="007F0E03"/>
    <w:rsid w:val="00822BAB"/>
    <w:rsid w:val="00823E75"/>
    <w:rsid w:val="0082627A"/>
    <w:rsid w:val="00831915"/>
    <w:rsid w:val="008323FF"/>
    <w:rsid w:val="008462DA"/>
    <w:rsid w:val="00852063"/>
    <w:rsid w:val="008612CA"/>
    <w:rsid w:val="00873092"/>
    <w:rsid w:val="00876918"/>
    <w:rsid w:val="008A0AE4"/>
    <w:rsid w:val="008A3780"/>
    <w:rsid w:val="008A477D"/>
    <w:rsid w:val="008A52AF"/>
    <w:rsid w:val="008A64D4"/>
    <w:rsid w:val="008B142F"/>
    <w:rsid w:val="008C6AD7"/>
    <w:rsid w:val="008D084C"/>
    <w:rsid w:val="008F7488"/>
    <w:rsid w:val="00907C9B"/>
    <w:rsid w:val="00915D69"/>
    <w:rsid w:val="00921479"/>
    <w:rsid w:val="009260D2"/>
    <w:rsid w:val="00931CFB"/>
    <w:rsid w:val="00936518"/>
    <w:rsid w:val="00937DB6"/>
    <w:rsid w:val="00940E07"/>
    <w:rsid w:val="009411CA"/>
    <w:rsid w:val="0094676B"/>
    <w:rsid w:val="0095302E"/>
    <w:rsid w:val="00980EDF"/>
    <w:rsid w:val="00990AFE"/>
    <w:rsid w:val="009A37F3"/>
    <w:rsid w:val="009A5572"/>
    <w:rsid w:val="009B0965"/>
    <w:rsid w:val="009D2F77"/>
    <w:rsid w:val="009D6BB3"/>
    <w:rsid w:val="009F24A4"/>
    <w:rsid w:val="00A10463"/>
    <w:rsid w:val="00A13615"/>
    <w:rsid w:val="00A20471"/>
    <w:rsid w:val="00A244F6"/>
    <w:rsid w:val="00A30565"/>
    <w:rsid w:val="00A311C8"/>
    <w:rsid w:val="00A342C0"/>
    <w:rsid w:val="00A44189"/>
    <w:rsid w:val="00A47569"/>
    <w:rsid w:val="00A72154"/>
    <w:rsid w:val="00A82171"/>
    <w:rsid w:val="00A9660D"/>
    <w:rsid w:val="00AA4135"/>
    <w:rsid w:val="00AA51BD"/>
    <w:rsid w:val="00AB0E2E"/>
    <w:rsid w:val="00AC0EE0"/>
    <w:rsid w:val="00AC55F8"/>
    <w:rsid w:val="00AE2519"/>
    <w:rsid w:val="00AE5F81"/>
    <w:rsid w:val="00AF33C2"/>
    <w:rsid w:val="00AF7717"/>
    <w:rsid w:val="00B2467E"/>
    <w:rsid w:val="00B305D0"/>
    <w:rsid w:val="00B423EC"/>
    <w:rsid w:val="00B5189E"/>
    <w:rsid w:val="00B60948"/>
    <w:rsid w:val="00B6444F"/>
    <w:rsid w:val="00B67099"/>
    <w:rsid w:val="00B71B6D"/>
    <w:rsid w:val="00B72C3C"/>
    <w:rsid w:val="00B72C86"/>
    <w:rsid w:val="00B77CBC"/>
    <w:rsid w:val="00B854A8"/>
    <w:rsid w:val="00B93239"/>
    <w:rsid w:val="00B93764"/>
    <w:rsid w:val="00BA23B5"/>
    <w:rsid w:val="00BA2F7A"/>
    <w:rsid w:val="00BB2440"/>
    <w:rsid w:val="00BB2930"/>
    <w:rsid w:val="00BC5330"/>
    <w:rsid w:val="00BD7543"/>
    <w:rsid w:val="00BE29CE"/>
    <w:rsid w:val="00BF0BAC"/>
    <w:rsid w:val="00BF2C0A"/>
    <w:rsid w:val="00BF2DFC"/>
    <w:rsid w:val="00C05E03"/>
    <w:rsid w:val="00C1518D"/>
    <w:rsid w:val="00C23069"/>
    <w:rsid w:val="00C34E3C"/>
    <w:rsid w:val="00C37741"/>
    <w:rsid w:val="00C45347"/>
    <w:rsid w:val="00C5138C"/>
    <w:rsid w:val="00C534EE"/>
    <w:rsid w:val="00C8518C"/>
    <w:rsid w:val="00C942FB"/>
    <w:rsid w:val="00C9635A"/>
    <w:rsid w:val="00CA65F9"/>
    <w:rsid w:val="00CA7A4A"/>
    <w:rsid w:val="00CB125B"/>
    <w:rsid w:val="00CB3852"/>
    <w:rsid w:val="00CB784E"/>
    <w:rsid w:val="00CC5252"/>
    <w:rsid w:val="00CD6323"/>
    <w:rsid w:val="00CE5FAD"/>
    <w:rsid w:val="00CE71A7"/>
    <w:rsid w:val="00CF18B6"/>
    <w:rsid w:val="00CF2388"/>
    <w:rsid w:val="00CF3C21"/>
    <w:rsid w:val="00D26C3C"/>
    <w:rsid w:val="00D6713A"/>
    <w:rsid w:val="00D71551"/>
    <w:rsid w:val="00D73A3E"/>
    <w:rsid w:val="00D74F28"/>
    <w:rsid w:val="00D87A62"/>
    <w:rsid w:val="00DA358F"/>
    <w:rsid w:val="00DA3994"/>
    <w:rsid w:val="00DB23F2"/>
    <w:rsid w:val="00DC0AD1"/>
    <w:rsid w:val="00DD1B3B"/>
    <w:rsid w:val="00DD7516"/>
    <w:rsid w:val="00DF0A8E"/>
    <w:rsid w:val="00E01326"/>
    <w:rsid w:val="00E14860"/>
    <w:rsid w:val="00E212C7"/>
    <w:rsid w:val="00E2279D"/>
    <w:rsid w:val="00E24782"/>
    <w:rsid w:val="00E32DD9"/>
    <w:rsid w:val="00E35D33"/>
    <w:rsid w:val="00E43B68"/>
    <w:rsid w:val="00E457BF"/>
    <w:rsid w:val="00E4719E"/>
    <w:rsid w:val="00E511E1"/>
    <w:rsid w:val="00E573C9"/>
    <w:rsid w:val="00E63D39"/>
    <w:rsid w:val="00E71AB9"/>
    <w:rsid w:val="00E74811"/>
    <w:rsid w:val="00E801D1"/>
    <w:rsid w:val="00E903DD"/>
    <w:rsid w:val="00E914E2"/>
    <w:rsid w:val="00EA5520"/>
    <w:rsid w:val="00EB0635"/>
    <w:rsid w:val="00EB595F"/>
    <w:rsid w:val="00EC1405"/>
    <w:rsid w:val="00EC287F"/>
    <w:rsid w:val="00EC2B34"/>
    <w:rsid w:val="00EC51EE"/>
    <w:rsid w:val="00EC59BA"/>
    <w:rsid w:val="00EF7985"/>
    <w:rsid w:val="00F03E74"/>
    <w:rsid w:val="00F1101A"/>
    <w:rsid w:val="00F17F25"/>
    <w:rsid w:val="00F20F46"/>
    <w:rsid w:val="00F3128E"/>
    <w:rsid w:val="00F312D1"/>
    <w:rsid w:val="00F315E2"/>
    <w:rsid w:val="00F32A7C"/>
    <w:rsid w:val="00F343EA"/>
    <w:rsid w:val="00F361B1"/>
    <w:rsid w:val="00F412D2"/>
    <w:rsid w:val="00F44B55"/>
    <w:rsid w:val="00F45C14"/>
    <w:rsid w:val="00F61FBB"/>
    <w:rsid w:val="00F67544"/>
    <w:rsid w:val="00F71099"/>
    <w:rsid w:val="00F72A3C"/>
    <w:rsid w:val="00F72E0E"/>
    <w:rsid w:val="00F73B10"/>
    <w:rsid w:val="00F94D86"/>
    <w:rsid w:val="00FA1293"/>
    <w:rsid w:val="00FA2603"/>
    <w:rsid w:val="00FA3488"/>
    <w:rsid w:val="00FA59A9"/>
    <w:rsid w:val="00FB01AB"/>
    <w:rsid w:val="00FB1547"/>
    <w:rsid w:val="00FB3F91"/>
    <w:rsid w:val="00FB5C34"/>
    <w:rsid w:val="00FB65F5"/>
    <w:rsid w:val="00FE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7F65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F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6F"/>
    <w:rPr>
      <w:rFonts w:ascii="Tahoma" w:hAnsi="Tahoma" w:cs="Tahoma"/>
      <w:sz w:val="16"/>
      <w:szCs w:val="16"/>
    </w:rPr>
  </w:style>
  <w:style w:type="table" w:styleId="TableGrid">
    <w:name w:val="Table Grid"/>
    <w:basedOn w:val="TableNormal"/>
    <w:uiPriority w:val="59"/>
    <w:rsid w:val="00383F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AC55F8"/>
    <w:pPr>
      <w:tabs>
        <w:tab w:val="center" w:pos="4680"/>
        <w:tab w:val="right" w:pos="9360"/>
      </w:tabs>
      <w:spacing w:line="240" w:lineRule="auto"/>
    </w:pPr>
  </w:style>
  <w:style w:type="character" w:customStyle="1" w:styleId="HeaderChar">
    <w:name w:val="Header Char"/>
    <w:basedOn w:val="DefaultParagraphFont"/>
    <w:link w:val="Header"/>
    <w:rsid w:val="00AC55F8"/>
  </w:style>
  <w:style w:type="paragraph" w:styleId="Footer">
    <w:name w:val="footer"/>
    <w:basedOn w:val="Normal"/>
    <w:link w:val="FooterChar"/>
    <w:uiPriority w:val="99"/>
    <w:semiHidden/>
    <w:unhideWhenUsed/>
    <w:rsid w:val="00AC55F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55F8"/>
  </w:style>
  <w:style w:type="paragraph" w:styleId="ListParagraph">
    <w:name w:val="List Paragraph"/>
    <w:basedOn w:val="Normal"/>
    <w:uiPriority w:val="34"/>
    <w:qFormat/>
    <w:rsid w:val="002F46AA"/>
    <w:pPr>
      <w:ind w:left="720"/>
      <w:contextualSpacing/>
    </w:pPr>
  </w:style>
  <w:style w:type="paragraph" w:styleId="BodyText">
    <w:name w:val="Body Text"/>
    <w:basedOn w:val="Normal"/>
    <w:link w:val="BodyTextChar"/>
    <w:rsid w:val="00790116"/>
    <w:pPr>
      <w:spacing w:line="240" w:lineRule="auto"/>
    </w:pPr>
    <w:rPr>
      <w:rFonts w:ascii="Tahoma" w:eastAsia="Times New Roman" w:hAnsi="Tahoma" w:cs="Times New Roman"/>
      <w:b/>
      <w:sz w:val="20"/>
      <w:szCs w:val="20"/>
    </w:rPr>
  </w:style>
  <w:style w:type="character" w:customStyle="1" w:styleId="BodyTextChar">
    <w:name w:val="Body Text Char"/>
    <w:basedOn w:val="DefaultParagraphFont"/>
    <w:link w:val="BodyText"/>
    <w:rsid w:val="00790116"/>
    <w:rPr>
      <w:rFonts w:ascii="Tahoma" w:eastAsia="Times New Roman" w:hAnsi="Tahoma" w:cs="Times New Roman"/>
      <w:b/>
      <w:sz w:val="20"/>
      <w:szCs w:val="20"/>
    </w:rPr>
  </w:style>
  <w:style w:type="paragraph" w:styleId="BodyTextIndent">
    <w:name w:val="Body Text Indent"/>
    <w:basedOn w:val="Normal"/>
    <w:link w:val="BodyTextIndentChar"/>
    <w:uiPriority w:val="99"/>
    <w:unhideWhenUsed/>
    <w:rsid w:val="00A13615"/>
    <w:pPr>
      <w:spacing w:after="120"/>
      <w:ind w:left="360"/>
    </w:pPr>
  </w:style>
  <w:style w:type="character" w:customStyle="1" w:styleId="BodyTextIndentChar">
    <w:name w:val="Body Text Indent Char"/>
    <w:basedOn w:val="DefaultParagraphFont"/>
    <w:link w:val="BodyTextIndent"/>
    <w:uiPriority w:val="99"/>
    <w:rsid w:val="00A13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F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6F"/>
    <w:rPr>
      <w:rFonts w:ascii="Tahoma" w:hAnsi="Tahoma" w:cs="Tahoma"/>
      <w:sz w:val="16"/>
      <w:szCs w:val="16"/>
    </w:rPr>
  </w:style>
  <w:style w:type="table" w:styleId="TableGrid">
    <w:name w:val="Table Grid"/>
    <w:basedOn w:val="TableNormal"/>
    <w:uiPriority w:val="59"/>
    <w:rsid w:val="00383F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AC55F8"/>
    <w:pPr>
      <w:tabs>
        <w:tab w:val="center" w:pos="4680"/>
        <w:tab w:val="right" w:pos="9360"/>
      </w:tabs>
      <w:spacing w:line="240" w:lineRule="auto"/>
    </w:pPr>
  </w:style>
  <w:style w:type="character" w:customStyle="1" w:styleId="HeaderChar">
    <w:name w:val="Header Char"/>
    <w:basedOn w:val="DefaultParagraphFont"/>
    <w:link w:val="Header"/>
    <w:rsid w:val="00AC55F8"/>
  </w:style>
  <w:style w:type="paragraph" w:styleId="Footer">
    <w:name w:val="footer"/>
    <w:basedOn w:val="Normal"/>
    <w:link w:val="FooterChar"/>
    <w:uiPriority w:val="99"/>
    <w:semiHidden/>
    <w:unhideWhenUsed/>
    <w:rsid w:val="00AC55F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55F8"/>
  </w:style>
  <w:style w:type="paragraph" w:styleId="ListParagraph">
    <w:name w:val="List Paragraph"/>
    <w:basedOn w:val="Normal"/>
    <w:uiPriority w:val="34"/>
    <w:qFormat/>
    <w:rsid w:val="002F46AA"/>
    <w:pPr>
      <w:ind w:left="720"/>
      <w:contextualSpacing/>
    </w:pPr>
  </w:style>
  <w:style w:type="paragraph" w:styleId="BodyText">
    <w:name w:val="Body Text"/>
    <w:basedOn w:val="Normal"/>
    <w:link w:val="BodyTextChar"/>
    <w:rsid w:val="00790116"/>
    <w:pPr>
      <w:spacing w:line="240" w:lineRule="auto"/>
    </w:pPr>
    <w:rPr>
      <w:rFonts w:ascii="Tahoma" w:eastAsia="Times New Roman" w:hAnsi="Tahoma" w:cs="Times New Roman"/>
      <w:b/>
      <w:sz w:val="20"/>
      <w:szCs w:val="20"/>
    </w:rPr>
  </w:style>
  <w:style w:type="character" w:customStyle="1" w:styleId="BodyTextChar">
    <w:name w:val="Body Text Char"/>
    <w:basedOn w:val="DefaultParagraphFont"/>
    <w:link w:val="BodyText"/>
    <w:rsid w:val="00790116"/>
    <w:rPr>
      <w:rFonts w:ascii="Tahoma" w:eastAsia="Times New Roman" w:hAnsi="Tahoma" w:cs="Times New Roman"/>
      <w:b/>
      <w:sz w:val="20"/>
      <w:szCs w:val="20"/>
    </w:rPr>
  </w:style>
  <w:style w:type="paragraph" w:styleId="BodyTextIndent">
    <w:name w:val="Body Text Indent"/>
    <w:basedOn w:val="Normal"/>
    <w:link w:val="BodyTextIndentChar"/>
    <w:uiPriority w:val="99"/>
    <w:unhideWhenUsed/>
    <w:rsid w:val="00A13615"/>
    <w:pPr>
      <w:spacing w:after="120"/>
      <w:ind w:left="360"/>
    </w:pPr>
  </w:style>
  <w:style w:type="character" w:customStyle="1" w:styleId="BodyTextIndentChar">
    <w:name w:val="Body Text Indent Char"/>
    <w:basedOn w:val="DefaultParagraphFont"/>
    <w:link w:val="BodyTextIndent"/>
    <w:uiPriority w:val="99"/>
    <w:rsid w:val="00A1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Owner xmlns="ee4f3d1d-235f-47fd-82cc-76c852bc8f9d">
      <UserInfo>
        <DisplayName>Geoff Instone</DisplayName>
        <AccountId>590</AccountId>
        <AccountType/>
      </UserInfo>
    </Document_x0020_Owner>
    <Target_x0020_Audiences xmlns="26da6d59-a3f1-471e-a747-2163bfa3e90d" xsi:nil="true"/>
    <Doc_x0020_Description xmlns="272e65e7-5e26-4b22-bc61-e0daea5f2fb3" xsi:nil="true"/>
    <HR_x0020_Representative xmlns="8065bb8d-ddf7-47ac-a6e3-20cbefdbe167">
      <UserInfo>
        <DisplayName/>
        <AccountId xsi:nil="true"/>
        <AccountType/>
      </UserInfo>
    </HR_x0020_Representative>
    <Position_x0020_Holder xmlns="8065bb8d-ddf7-47ac-a6e3-20cbefdbe167">
      <UserInfo>
        <DisplayName/>
        <AccountId xsi:nil="true"/>
        <AccountType/>
      </UserInfo>
    </Position_x0020_Holder>
    <Job_x0020_Code xmlns="8065bb8d-ddf7-47ac-a6e3-20cbefdbe167" xsi:nil="true"/>
    <Service xmlns="8065bb8d-ddf7-47ac-a6e3-20cbefdbe167" xsi:nil="true"/>
    <Job_x0020_Family xmlns="8065bb8d-ddf7-47ac-a6e3-20cbefdbe167" xsi:nil="true"/>
    <Division xmlns="8065bb8d-ddf7-47ac-a6e3-20cbefdbe167" xsi:nil="true"/>
    <Department xmlns="8065bb8d-ddf7-47ac-a6e3-20cbefdbe167" xsi:nil="true"/>
    <Job_x0020_Grade xmlns="8065bb8d-ddf7-47ac-a6e3-20cbefdbe1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962248D159B4D8C65CF8362F048F0" ma:contentTypeVersion="24" ma:contentTypeDescription="Create a new document." ma:contentTypeScope="" ma:versionID="7109258df6ebfa6d9c882b24f46039a7">
  <xsd:schema xmlns:xsd="http://www.w3.org/2001/XMLSchema" xmlns:p="http://schemas.microsoft.com/office/2006/metadata/properties" xmlns:ns2="26da6d59-a3f1-471e-a747-2163bfa3e90d" xmlns:ns3="272e65e7-5e26-4b22-bc61-e0daea5f2fb3" xmlns:ns4="ee4f3d1d-235f-47fd-82cc-76c852bc8f9d" xmlns:ns6="8065bb8d-ddf7-47ac-a6e3-20cbefdbe167" targetNamespace="http://schemas.microsoft.com/office/2006/metadata/properties" ma:root="true" ma:fieldsID="cef195362cc27596458b0df0197a42ac" ns2:_="" ns3:_="" ns4:_="" ns6:_="">
    <xsd:import namespace="26da6d59-a3f1-471e-a747-2163bfa3e90d"/>
    <xsd:import namespace="272e65e7-5e26-4b22-bc61-e0daea5f2fb3"/>
    <xsd:import namespace="ee4f3d1d-235f-47fd-82cc-76c852bc8f9d"/>
    <xsd:import namespace="8065bb8d-ddf7-47ac-a6e3-20cbefdbe167"/>
    <xsd:element name="properties">
      <xsd:complexType>
        <xsd:sequence>
          <xsd:element name="documentManagement">
            <xsd:complexType>
              <xsd:all>
                <xsd:element ref="ns2:Target_x0020_Audiences" minOccurs="0"/>
                <xsd:element ref="ns3:Doc_x0020_Description" minOccurs="0"/>
                <xsd:element ref="ns4:Document_x0020_Owner" minOccurs="0"/>
                <xsd:element ref="ns6:Division" minOccurs="0"/>
                <xsd:element ref="ns6:Job_x0020_Family" minOccurs="0"/>
                <xsd:element ref="ns6:Service" minOccurs="0"/>
                <xsd:element ref="ns6:Department" minOccurs="0"/>
                <xsd:element ref="ns6:Position_x0020_Holder" minOccurs="0"/>
                <xsd:element ref="ns6:Job_x0020_Grade" minOccurs="0"/>
                <xsd:element ref="ns6:Job_x0020_Code" minOccurs="0"/>
                <xsd:element ref="ns6:HR_x0020_Representative" minOccurs="0"/>
              </xsd:all>
            </xsd:complexType>
          </xsd:element>
        </xsd:sequence>
      </xsd:complexType>
    </xsd:element>
  </xsd:schema>
  <xsd:schema xmlns:xsd="http://www.w3.org/2001/XMLSchema" xmlns:dms="http://schemas.microsoft.com/office/2006/documentManagement/types" targetNamespace="26da6d59-a3f1-471e-a747-2163bfa3e90d"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272e65e7-5e26-4b22-bc61-e0daea5f2fb3" elementFormDefault="qualified">
    <xsd:import namespace="http://schemas.microsoft.com/office/2006/documentManagement/types"/>
    <xsd:element name="Doc_x0020_Description" ma:index="9" nillable="true" ma:displayName="Doc Description" ma:internalName="Doc_x0020_Description">
      <xsd:simpleType>
        <xsd:restriction base="dms:Note"/>
      </xsd:simpleType>
    </xsd:element>
  </xsd:schema>
  <xsd:schema xmlns:xsd="http://www.w3.org/2001/XMLSchema" xmlns:dms="http://schemas.microsoft.com/office/2006/documentManagement/types" targetNamespace="ee4f3d1d-235f-47fd-82cc-76c852bc8f9d" elementFormDefault="qualified">
    <xsd:import namespace="http://schemas.microsoft.com/office/2006/documentManagement/types"/>
    <xsd:element name="Document_x0020_Owner" ma:index="10" nillable="true" ma:displayName="Document Owner"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065bb8d-ddf7-47ac-a6e3-20cbefdbe167" elementFormDefault="qualified">
    <xsd:import namespace="http://schemas.microsoft.com/office/2006/documentManagement/types"/>
    <xsd:element name="Division" ma:index="13" nillable="true" ma:displayName="Division" ma:format="Dropdown" ma:internalName="Division" ma:readOnly="false">
      <xsd:simpleType>
        <xsd:restriction base="dms:Choice">
          <xsd:enumeration value="Allied Health Services"/>
          <xsd:enumeration value="Anesthesia"/>
          <xsd:enumeration value="Basic Science"/>
          <xsd:enumeration value="Biomedical Informatics"/>
          <xsd:enumeration value="Business Application Services"/>
          <xsd:enumeration value="Business Development"/>
          <xsd:enumeration value="Children's Services"/>
          <xsd:enumeration value="Clinical Application Services"/>
          <xsd:enumeration value="Clinical Epidemiology"/>
          <xsd:enumeration value="Communications"/>
          <xsd:enumeration value="Concierge &amp; Patient Experience"/>
          <xsd:enumeration value="Corporate Nursing &amp; Allied Health"/>
          <xsd:enumeration value="Corporate Services"/>
          <xsd:enumeration value="Diagnostic Imaging"/>
          <xsd:enumeration value="Education &amp; Research"/>
          <xsd:enumeration value="Emergency Services"/>
          <xsd:enumeration value="Facilities"/>
          <xsd:enumeration value="Facilities O &amp; M"/>
          <xsd:enumeration value="Facility Performance &amp; Safety"/>
          <xsd:enumeration value="Family Centered Services - Nursing &amp; Allied Health"/>
          <xsd:enumeration value="Finance"/>
          <xsd:enumeration value="Food &amp; Nutrition"/>
          <xsd:enumeration value="Genetics"/>
          <xsd:enumeration value="Government Relations &amp; Mobilization"/>
          <xsd:enumeration value="Health Informatics"/>
          <xsd:enumeration value="HIM Management"/>
          <xsd:enumeration value="HR Operations"/>
          <xsd:enumeration value="Human Resources"/>
          <xsd:enumeration value="IT Innovation &amp; e-Health"/>
          <xsd:enumeration value="Legal Services"/>
          <xsd:enumeration value="Materials Management"/>
          <xsd:enumeration value="Medical Administration"/>
          <xsd:enumeration value="Medical Services"/>
          <xsd:enumeration value="Nursing &amp; Allied Health Operations"/>
          <xsd:enumeration value="Obstetrics &amp; Gynecology"/>
          <xsd:enumeration value="Office of CHRO"/>
          <xsd:enumeration value="Office of CMO"/>
          <xsd:enumeration value="Operations &amp; Infrastructure"/>
          <xsd:enumeration value="Organization Performance &amp; Development"/>
          <xsd:enumeration value="P &amp; F Care Program Support"/>
          <xsd:enumeration value="Pathology"/>
          <xsd:enumeration value="Pediatric Surgery"/>
          <xsd:enumeration value="Pediatrics"/>
          <xsd:enumeration value="Perioperative Services"/>
          <xsd:enumeration value="Pharmacy Services"/>
          <xsd:enumeration value="PMO &amp; Shared Services"/>
          <xsd:enumeration value="Psychiatry"/>
          <xsd:enumeration value="Rehabilitation"/>
          <xsd:enumeration value="Reproduction"/>
          <xsd:enumeration value="Research Administration"/>
          <xsd:enumeration value="Research IT"/>
          <xsd:enumeration value="Research Leadership / Management"/>
          <xsd:enumeration value="Scientific Career Development Program"/>
          <xsd:enumeration value="Security"/>
          <xsd:enumeration value="Supply Chain"/>
          <xsd:enumeration value="Support Services"/>
          <xsd:enumeration value="Talent Acquisition"/>
          <xsd:enumeration value="Talent Development"/>
          <xsd:enumeration value="Translational Medicine"/>
          <xsd:enumeration value="Women's Services"/>
        </xsd:restriction>
      </xsd:simpleType>
    </xsd:element>
    <xsd:element name="Job_x0020_Family" ma:index="14" nillable="true" ma:displayName="Job Family" ma:format="Dropdown" ma:internalName="Job_x0020_Family" ma:readOnly="false">
      <xsd:simpleType>
        <xsd:restriction base="dms:Choice">
          <xsd:enumeration value="Allied Health"/>
          <xsd:enumeration value="Business Management"/>
          <xsd:enumeration value="Communications and Marketing"/>
          <xsd:enumeration value="Facilities Support"/>
          <xsd:enumeration value="Finance"/>
          <xsd:enumeration value="Human Resources"/>
          <xsd:enumeration value="Information Technologies and Applications"/>
          <xsd:enumeration value="Learning and Education"/>
          <xsd:enumeration value="Nursing"/>
          <xsd:enumeration value="Patient Flow"/>
          <xsd:enumeration value="Physicians"/>
          <xsd:enumeration value="Projects, Planning and Performance"/>
          <xsd:enumeration value="Quality, Accreditation &amp; Compliance"/>
          <xsd:enumeration value="Research"/>
          <xsd:enumeration value="Safety and Risk Management"/>
          <xsd:enumeration value="Supply Chain"/>
        </xsd:restriction>
      </xsd:simpleType>
    </xsd:element>
    <xsd:element name="Service" ma:index="15" nillable="true" ma:displayName="Service" ma:format="Dropdown" ma:internalName="Service" ma:readOnly="false">
      <xsd:simpleType>
        <xsd:restriction base="dms:Choice">
          <xsd:enumeration value="Communications and Patient Experience Services"/>
          <xsd:enumeration value="Corporate Services"/>
          <xsd:enumeration value="Family Centered Services"/>
          <xsd:enumeration value="Financial Management Services"/>
          <xsd:enumeration value="Human Resources Services"/>
          <xsd:enumeration value="Information Technology Services"/>
          <xsd:enumeration value="Medical Services"/>
          <xsd:enumeration value="Research Services"/>
          <xsd:enumeration value="Support Services"/>
        </xsd:restriction>
      </xsd:simpleType>
    </xsd:element>
    <xsd:element name="Department" ma:index="16" nillable="true" ma:displayName="Department" ma:format="Dropdown" ma:internalName="Department" ma:readOnly="false">
      <xsd:simpleType>
        <xsd:restriction base="dms:Choice">
          <xsd:enumeration value="ACGME"/>
          <xsd:enumeration value="Administration - Nursing and AH"/>
          <xsd:enumeration value="Adolescent Medicine"/>
          <xsd:enumeration value="Adult Pscyhiatry"/>
          <xsd:enumeration value="Advanced Fetal Procedures and Intervention"/>
          <xsd:enumeration value="Affiliation"/>
          <xsd:enumeration value="Allied Health Services"/>
          <xsd:enumeration value="Analytical Informatics"/>
          <xsd:enumeration value="Application Ancillary Clinical"/>
          <xsd:enumeration value="Application Clinical"/>
          <xsd:enumeration value="Application Database Services"/>
          <xsd:enumeration value="Application Development, Testing, and Transition"/>
          <xsd:enumeration value="Application ERP Systems"/>
          <xsd:enumeration value="Application Laboratory"/>
          <xsd:enumeration value="Application Radiology"/>
          <xsd:enumeration value="Application Research Systems"/>
          <xsd:enumeration value="Application Revenue Cycle"/>
          <xsd:enumeration value="AutoCAD"/>
          <xsd:enumeration value="Bioinformatics"/>
          <xsd:enumeration value="Bioinformatics Program"/>
          <xsd:enumeration value="Biomedical Engineering"/>
          <xsd:enumeration value="Biomedical Informatics"/>
          <xsd:enumeration value="Biostatistics"/>
          <xsd:enumeration value="Body Imaging"/>
          <xsd:enumeration value="Business Analysis and Research Planning"/>
          <xsd:enumeration value="Business Application Services"/>
          <xsd:enumeration value="Business Development"/>
          <xsd:enumeration value="Business Management"/>
          <xsd:enumeration value="Business Operations"/>
          <xsd:enumeration value="Business Process Improvement"/>
          <xsd:enumeration value="CAFM Operations"/>
          <xsd:enumeration value="Cancer Program"/>
          <xsd:enumeration value="Cardiac Imaging"/>
          <xsd:enumeration value="Cardiology"/>
          <xsd:enumeration value="Cardiometabolic Program"/>
          <xsd:enumeration value="Cardiopulmonary Services"/>
          <xsd:enumeration value="Cardiovascular Surgery"/>
          <xsd:enumeration value="Catering and Café"/>
          <xsd:enumeration value="Children's Critical Care Services"/>
          <xsd:enumeration value="Children's General Medical Surgical Services"/>
          <xsd:enumeration value="Children's Services"/>
          <xsd:enumeration value="Clinical and Therapeutic Medicine"/>
          <xsd:enumeration value="Clinical Application Services"/>
          <xsd:enumeration value="Clinical Chemistry"/>
          <xsd:enumeration value="Clinical Data Management"/>
          <xsd:enumeration value="Clinical Documentation Quality"/>
          <xsd:enumeration value="Clinical Epidemiology"/>
          <xsd:enumeration value="Clinical Governance, Quality and Safety Management"/>
          <xsd:enumeration value="Clinical Informatics"/>
          <xsd:enumeration value="Clinical Informatics Program"/>
          <xsd:enumeration value="Clinical Laboratory"/>
          <xsd:enumeration value="Clinical Recruitment"/>
          <xsd:enumeration value="Clinical Registries"/>
          <xsd:enumeration value="Clinical Research and Publication"/>
          <xsd:enumeration value="Clinical Research Center"/>
          <xsd:enumeration value="Clinical Research Governance"/>
          <xsd:enumeration value="Clinical Research Program"/>
          <xsd:enumeration value="Clinical Trials and Outcomes Program"/>
          <xsd:enumeration value="Communications, Branding, and E-Strategy"/>
          <xsd:enumeration value="Compensation and Benefits"/>
          <xsd:enumeration value="Concierge and Guest Relations/Patient Experience"/>
          <xsd:enumeration value="Corporate Nursing and Allied Health"/>
          <xsd:enumeration value="Corporate Services"/>
          <xsd:enumeration value="Critical Care"/>
          <xsd:enumeration value="CRO Office"/>
          <xsd:enumeration value="Cytogenics"/>
          <xsd:enumeration value="Data Warehouse and Integration"/>
          <xsd:enumeration value="Deep Phenotyping"/>
          <xsd:enumeration value="Dentistry"/>
          <xsd:enumeration value="Dermatology"/>
          <xsd:enumeration value="Development and Continuing Education"/>
          <xsd:enumeration value="Development and Support (Translational Research)"/>
          <xsd:enumeration value="Early Intervention Therapy Services"/>
          <xsd:enumeration value="Education"/>
          <xsd:enumeration value="Education and Research"/>
          <xsd:enumeration value="e-Health Application"/>
          <xsd:enumeration value="Emergency Medicine"/>
          <xsd:enumeration value="Emergency Services"/>
          <xsd:enumeration value="Employee Health"/>
          <xsd:enumeration value="Endocrinology"/>
          <xsd:enumeration value="Engineering"/>
          <xsd:enumeration value="Environmental Services"/>
          <xsd:enumeration value="Epidemiology"/>
          <xsd:enumeration value="ERP Materials"/>
          <xsd:enumeration value="Evidenced Based Healthcare"/>
          <xsd:enumeration value="Executive Dining"/>
          <xsd:enumeration value="Facilities O and M"/>
          <xsd:enumeration value="Facilities Operations and Maintenance"/>
          <xsd:enumeration value="Facility Performance and Safety"/>
          <xsd:enumeration value="Family Centered Education"/>
          <xsd:enumeration value="Financial Operations"/>
          <xsd:enumeration value="Food and Nutrition"/>
          <xsd:enumeration value="Gastroenterology"/>
          <xsd:enumeration value="General / Thoracic Surgery"/>
          <xsd:enumeration value="General Pediatrics"/>
          <xsd:enumeration value="General Services"/>
          <xsd:enumeration value="Genetic Epidemiology"/>
          <xsd:enumeration value="Genetics Program"/>
          <xsd:enumeration value="Government Relations and Mobilization"/>
          <xsd:enumeration value="GR and Immigration"/>
          <xsd:enumeration value="Hematology / Oncology"/>
          <xsd:enumeration value="Hematopathology and Transfusion Medicine"/>
          <xsd:enumeration value="Hepatology / Nutrition"/>
          <xsd:enumeration value="HIM Coding"/>
          <xsd:enumeration value="HIM Management"/>
          <xsd:enumeration value="HIM Operations"/>
          <xsd:enumeration value="HIM Privacy"/>
          <xsd:enumeration value="HIM QA and Compliance"/>
          <xsd:enumeration value="HIM Research Data Governance"/>
          <xsd:enumeration value="HIM Transcription"/>
          <xsd:enumeration value="Hospitalist"/>
          <xsd:enumeration value="Housing Services"/>
          <xsd:enumeration value="HR Operations"/>
          <xsd:enumeration value="HRIS and Benefits Administration"/>
          <xsd:enumeration value="Imaging"/>
          <xsd:enumeration value="In Vitro Fertilization"/>
          <xsd:enumeration value="Infection Control"/>
          <xsd:enumeration value="Infectious Disease"/>
          <xsd:enumeration value="Information Management"/>
          <xsd:enumeration value="Innovation Technology"/>
          <xsd:enumeration value="Integration"/>
          <xsd:enumeration value="International Affairs"/>
          <xsd:enumeration value="Interventional Services"/>
          <xsd:enumeration value="IT Enterprise Architecture"/>
          <xsd:enumeration value="IT Infrastructure"/>
          <xsd:enumeration value="IT Innovation and e-Health"/>
          <xsd:enumeration value="IT Operations"/>
          <xsd:enumeration value="IT Security"/>
          <xsd:enumeration value="IT Service Management"/>
          <xsd:enumeration value="Legal"/>
          <xsd:enumeration value="Library Services"/>
          <xsd:enumeration value="Life Safety and Emergency Preparedness"/>
          <xsd:enumeration value="Materials Management"/>
          <xsd:enumeration value="Medical Education, ACGME"/>
          <xsd:enumeration value="Medical Informatics"/>
          <xsd:enumeration value="Medical Licensing"/>
          <xsd:enumeration value="Medical Staff Services"/>
          <xsd:enumeration value="Microbiology and Immunology"/>
          <xsd:enumeration value="Mobile Application"/>
          <xsd:enumeration value="Molecular Imaging"/>
          <xsd:enumeration value="Neonatology"/>
          <xsd:enumeration value="Nephrology"/>
          <xsd:enumeration value="Neuro-Imaging"/>
          <xsd:enumeration value="Neurology"/>
          <xsd:enumeration value="Neurosurgery"/>
          <xsd:enumeration value="Non-Clinical Recruitment"/>
          <xsd:enumeration value="Nursing and Allied Health Business Affairs"/>
          <xsd:enumeration value="Nursing and Allied Health Clinical Systems"/>
          <xsd:enumeration value="Nursing and Allied Health Operations (Out of Hours)"/>
          <xsd:enumeration value="Nursing and Allied Health Operations"/>
          <xsd:enumeration value="Nursing and Allied Health Performance Improvement"/>
          <xsd:enumeration value="Obstetrical Anesthesia"/>
          <xsd:enumeration value="Obstetrical Genetics"/>
          <xsd:enumeration value="Obstetrics and Gynecology"/>
          <xsd:enumeration value="OD and Talent Management"/>
          <xsd:enumeration value="Office of Activation Management"/>
          <xsd:enumeration value="Office of CHRO"/>
          <xsd:enumeration value="Office of CHRO"/>
          <xsd:enumeration value="Office of CMO"/>
          <xsd:enumeration value="Office of the CEO"/>
          <xsd:enumeration value="Office of the Chief Auditor"/>
          <xsd:enumeration value="Office of the Chief of Staff"/>
          <xsd:enumeration value="Office of the CPEC"/>
          <xsd:enumeration value="Office of the Executive Vice CMO"/>
          <xsd:enumeration value="Offsite Warehouse"/>
          <xsd:enumeration value="Onboarding and Engagement"/>
          <xsd:enumeration value="Onsite Warehouse"/>
          <xsd:enumeration value="Operations"/>
          <xsd:enumeration value="Operations and Infrastructure"/>
          <xsd:enumeration value="Operations and Governance"/>
          <xsd:enumeration value="Opthalmology"/>
          <xsd:enumeration value="Organization Performance and Development"/>
          <xsd:enumeration value="Organizational Effectiveness"/>
          <xsd:enumeration value="Organizational Learning"/>
          <xsd:enumeration value="Orthopedic Surgery"/>
          <xsd:enumeration value="Otolaryngology"/>
          <xsd:enumeration value="PandF Care Program Support"/>
          <xsd:enumeration value="Patient Flow (Access, Bed Management and Egress)"/>
          <xsd:enumeration value="Patient Meals"/>
          <xsd:enumeration value="Patient Safety and Continuing Improvement"/>
          <xsd:enumeration value="Pediatric and Adolescent Psychiatry"/>
          <xsd:enumeration value="Pediatric Anesthesia"/>
          <xsd:enumeration value="Pediatric Genetics"/>
          <xsd:enumeration value="Pediatric Hospitalist"/>
          <xsd:enumeration value="Pediatric Imaging"/>
          <xsd:enumeration value="Performance Data"/>
          <xsd:enumeration value="Perioperative Services"/>
          <xsd:enumeration value="Pharmaceutical Procurement"/>
          <xsd:enumeration value="Pharmaceutical Services Operations"/>
          <xsd:enumeration value="Pharmacy Services"/>
          <xsd:enumeration value="Plastic/Reconstructive"/>
          <xsd:enumeration value="PMO and Shared Services"/>
          <xsd:enumeration value="Portfolio Management"/>
          <xsd:enumeration value="Portfolio Mangement"/>
          <xsd:enumeration value="Procurement and Contracts"/>
          <xsd:enumeration value="Project Delivery"/>
          <xsd:enumeration value="Property"/>
          <xsd:enumeration value="Protection and Parking"/>
          <xsd:enumeration value="Public Affairs and External Relations"/>
          <xsd:enumeration value="Pulmonary Medicine"/>
          <xsd:enumeration value="Quality"/>
          <xsd:enumeration value="Quality, Safety, and Risk Management"/>
          <xsd:enumeration value="Quality, Safety, and Total Experience"/>
          <xsd:enumeration value="Recruitment Operations"/>
          <xsd:enumeration value="Regional Perinatal Center"/>
          <xsd:enumeration value="Rehabilitation Medicine"/>
          <xsd:enumeration value="Relocation"/>
          <xsd:enumeration value="Reporting and Budgeting"/>
          <xsd:enumeration value="Research"/>
          <xsd:enumeration value="Research IT"/>
          <xsd:enumeration value="Research Laboratory"/>
          <xsd:enumeration value="Research Laboratory Operations"/>
          <xsd:enumeration value="Research Leadership / Management"/>
          <xsd:enumeration value="Research Service Management"/>
          <xsd:enumeration value="Research Surgery"/>
          <xsd:enumeration value="Response Planning and Performance"/>
          <xsd:enumeration value="Revenue Cycle"/>
          <xsd:enumeration value="Rheumatology"/>
          <xsd:enumeration value="Robotic Surgery"/>
          <xsd:enumeration value="Scientific Career Development Program"/>
          <xsd:enumeration value="Scientific Computing"/>
          <xsd:enumeration value="Security"/>
          <xsd:enumeration value="Service and Relationship"/>
          <xsd:enumeration value="Simulation Center"/>
          <xsd:enumeration value="Software Development"/>
          <xsd:enumeration value="SSOC and Telecommunications"/>
          <xsd:enumeration value="SSOC Telecommunications"/>
          <xsd:enumeration value="Staff Health and Wellness, Infection Prevention and Control"/>
          <xsd:enumeration value="Sterile Processing"/>
          <xsd:enumeration value="Subcontractor Relations"/>
          <xsd:enumeration value="Supply Chain"/>
          <xsd:enumeration value="Surgery"/>
          <xsd:enumeration value="System Biology"/>
          <xsd:enumeration value="Systems and Processes"/>
          <xsd:enumeration value="Systems Administration"/>
          <xsd:enumeration value="Talent Acquisition Directorate"/>
          <xsd:enumeration value="Talent Development"/>
          <xsd:enumeration value="Technology Transfer and Business Development"/>
          <xsd:enumeration value="Tissue Cell and Gene Therapy Program"/>
          <xsd:enumeration value="Training Materials"/>
          <xsd:enumeration value="Translational Medicine"/>
          <xsd:enumeration value="Transplant Surgery"/>
          <xsd:enumeration value="Treasury and Corporate Finance"/>
          <xsd:enumeration value="Urology"/>
          <xsd:enumeration value="Women's and Children's Health and Wellness Services"/>
          <xsd:enumeration value="Women's Imaging"/>
          <xsd:enumeration value="Women's Perinatal Services"/>
          <xsd:enumeration value="Women's Prenatal Services and Gynecology"/>
          <xsd:enumeration value="Women's Services"/>
          <xsd:enumeration value="Zutec"/>
        </xsd:restriction>
      </xsd:simpleType>
    </xsd:element>
    <xsd:element name="Position_x0020_Holder" ma:index="17" nillable="true" ma:displayName="Position Holder" ma:list="UserInfo" ma:internalName="Position_x0020_Hol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Grade" ma:index="18" nillable="true" ma:displayName="Job Grade" ma:internalName="Job_x0020_Grade">
      <xsd:simpleType>
        <xsd:restriction base="dms:Text">
          <xsd:maxLength value="255"/>
        </xsd:restriction>
      </xsd:simpleType>
    </xsd:element>
    <xsd:element name="Job_x0020_Code" ma:index="19" nillable="true" ma:displayName="Job Code" ma:internalName="Job_x0020_Code">
      <xsd:simpleType>
        <xsd:restriction base="dms:Text">
          <xsd:maxLength value="255"/>
        </xsd:restriction>
      </xsd:simpleType>
    </xsd:element>
    <xsd:element name="HR_x0020_Representative" ma:index="20" nillable="true" ma:displayName="HR Representative" ma:list="UserInfo" ma:internalName="HR_x0020_Representativ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A08106-F56F-44B0-B78D-CED11108A61C}">
  <ds:schemaRefs>
    <ds:schemaRef ds:uri="8065bb8d-ddf7-47ac-a6e3-20cbefdbe167"/>
    <ds:schemaRef ds:uri="http://schemas.microsoft.com/office/2006/documentManagement/types"/>
    <ds:schemaRef ds:uri="http://purl.org/dc/elements/1.1/"/>
    <ds:schemaRef ds:uri="http://schemas.microsoft.com/office/2006/metadata/properties"/>
    <ds:schemaRef ds:uri="26da6d59-a3f1-471e-a747-2163bfa3e90d"/>
    <ds:schemaRef ds:uri="ee4f3d1d-235f-47fd-82cc-76c852bc8f9d"/>
    <ds:schemaRef ds:uri="http://schemas.openxmlformats.org/package/2006/metadata/core-properties"/>
    <ds:schemaRef ds:uri="272e65e7-5e26-4b22-bc61-e0daea5f2fb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58A35F2-3165-4B8D-9407-9617E008A270}">
  <ds:schemaRefs>
    <ds:schemaRef ds:uri="http://schemas.microsoft.com/sharepoint/v3/contenttype/forms"/>
  </ds:schemaRefs>
</ds:datastoreItem>
</file>

<file path=customXml/itemProps3.xml><?xml version="1.0" encoding="utf-8"?>
<ds:datastoreItem xmlns:ds="http://schemas.openxmlformats.org/officeDocument/2006/customXml" ds:itemID="{338C76B4-5358-4AFE-9F9E-20BB3867F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6d59-a3f1-471e-a747-2163bfa3e90d"/>
    <ds:schemaRef ds:uri="272e65e7-5e26-4b22-bc61-e0daea5f2fb3"/>
    <ds:schemaRef ds:uri="ee4f3d1d-235f-47fd-82cc-76c852bc8f9d"/>
    <ds:schemaRef ds:uri="8065bb8d-ddf7-47ac-a6e3-20cbefdbe16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Simulation%20Instruction%20Specialist</Template>
  <TotalTime>1</TotalTime>
  <Pages>4</Pages>
  <Words>958</Words>
  <Characters>5462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Sidra Medical and Research Center</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lweir</dc:creator>
  <cp:lastModifiedBy>rnaidu</cp:lastModifiedBy>
  <cp:revision>2</cp:revision>
  <cp:lastPrinted>2013-01-20T09:58:00Z</cp:lastPrinted>
  <dcterms:created xsi:type="dcterms:W3CDTF">2014-02-10T09:08:00Z</dcterms:created>
  <dcterms:modified xsi:type="dcterms:W3CDTF">2014-02-10T09:08:00Z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0x0101002B5962248D159B4D8C65CF8362F048F0</vt:lpwstr>
  </property>
  <property fmtid="{D5CDD505-2E9C-101B-9397-08002B2CF9AE}" pid="3" name="Workstream">
    <vt:lpwstr>QUARM</vt:lpwstr>
  </property>
</Properties>
</file>